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jpeg" ContentType="image/jpeg"/>
  <Override PartName="/word/media/image22.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КОНТРОЛ НА КЛИЕНТИТЕ*******ОПРАВИ</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Heading1"/>
        <w:rPr/>
      </w:pPr>
      <w:r>
        <w:rPr/>
        <w:t>Увод</w:t>
      </w:r>
    </w:p>
    <w:p>
      <w:pPr>
        <w:pStyle w:val="Heading1"/>
        <w:rPr/>
      </w:pPr>
      <w:r>
        <w:rPr/>
        <w:t>Изложение</w:t>
      </w:r>
    </w:p>
    <w:p>
      <w:pPr>
        <w:pStyle w:val="Heading2"/>
        <w:numPr>
          <w:ilvl w:val="0"/>
          <w:numId w:val="11"/>
        </w:numPr>
        <w:ind w:hanging="360" w:left="720"/>
        <w:rPr>
          <w:lang w:val="bg-BG"/>
        </w:rPr>
      </w:pPr>
      <w:bookmarkStart w:id="0" w:name="_Toc139264992"/>
      <w:bookmarkStart w:id="1" w:name="_Toc135738713"/>
      <w:r>
        <w:rPr/>
        <w:t>Обзор на използваните програмни средства и технологии.</w:t>
      </w:r>
      <w:bookmarkEnd w:id="0"/>
      <w:bookmarkEnd w:id="1"/>
    </w:p>
    <w:p>
      <w:pPr>
        <w:pStyle w:val="Normal"/>
        <w:rPr>
          <w:lang w:val="bg-BG"/>
        </w:rPr>
      </w:pPr>
      <w:r>
        <w:rPr>
          <w:lang w:val="bg-BG"/>
        </w:rPr>
      </w:r>
    </w:p>
    <w:p>
      <w:pPr>
        <w:pStyle w:val="Heading3"/>
        <w:rPr/>
      </w:pPr>
      <w:r>
        <w:rPr/>
        <w:t>Организация на работния процес</w:t>
      </w:r>
    </w:p>
    <w:p>
      <w:pPr>
        <w:pStyle w:val="Normal"/>
        <w:rPr>
          <w:lang w:val="bg-BG"/>
        </w:rPr>
      </w:pPr>
      <w:r>
        <w:rPr>
          <w:lang w:val="bg-BG"/>
        </w:rPr>
        <w:tab/>
      </w:r>
    </w:p>
    <w:p>
      <w:pPr>
        <w:pStyle w:val="Normal"/>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bg-BG"/>
        </w:rPr>
      </w:pPr>
      <w:r>
        <w:rPr>
          <w:lang w:val="bg-BG"/>
        </w:rPr>
      </w:r>
    </w:p>
    <w:p>
      <w:pPr>
        <w:pStyle w:val="Normal"/>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pPr>
        <w:pStyle w:val="Normal"/>
        <w:rPr>
          <w:lang w:val="bg-BG"/>
        </w:rPr>
      </w:pPr>
      <w:r>
        <w:rPr>
          <w:lang w:val="bg-BG"/>
        </w:rPr>
      </w:r>
    </w:p>
    <w:p>
      <w:pPr>
        <w:pStyle w:val="Normal"/>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2"/>
      </w:r>
      <w:r>
        <w:rPr>
          <w:lang w:val="bg-BG"/>
        </w:rPr>
        <w:t>.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4"/>
        </w:numPr>
        <w:rPr>
          <w:lang w:val="bg-BG"/>
        </w:rPr>
      </w:pPr>
      <w:r>
        <w:rPr>
          <w:lang w:val="bg-BG"/>
        </w:rPr>
        <w:t>Приоритет на хората и взаимодействията пред процеси и инструменти.</w:t>
      </w:r>
    </w:p>
    <w:p>
      <w:pPr>
        <w:pStyle w:val="ListParagraph"/>
        <w:numPr>
          <w:ilvl w:val="0"/>
          <w:numId w:val="4"/>
        </w:numPr>
        <w:rPr>
          <w:lang w:val="bg-BG"/>
        </w:rPr>
      </w:pPr>
      <w:r>
        <w:rPr>
          <w:lang w:val="bg-BG"/>
        </w:rPr>
        <w:t>Работещ софтуер пред изчерпателна документация.</w:t>
      </w:r>
    </w:p>
    <w:p>
      <w:pPr>
        <w:pStyle w:val="ListParagraph"/>
        <w:numPr>
          <w:ilvl w:val="0"/>
          <w:numId w:val="4"/>
        </w:numPr>
        <w:rPr>
          <w:lang w:val="bg-BG"/>
        </w:rPr>
      </w:pPr>
      <w:r>
        <w:rPr>
          <w:lang w:val="bg-BG"/>
        </w:rPr>
        <w:t>Сътрудничество с клиента пред договаряне на изисквания.</w:t>
      </w:r>
    </w:p>
    <w:p>
      <w:pPr>
        <w:pStyle w:val="ListParagraph"/>
        <w:numPr>
          <w:ilvl w:val="0"/>
          <w:numId w:val="4"/>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ЙЙМ: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pPr>
      <w:r>
        <w:rPr/>
      </w:r>
    </w:p>
    <w:p>
      <w:pPr>
        <w:pStyle w:val="Normal"/>
        <w:rPr/>
      </w:pPr>
      <w:r>
        <w:rPr/>
      </w:r>
    </w:p>
    <w:p>
      <w:pPr>
        <w:pStyle w:val="Normal"/>
        <w:rPr>
          <w:lang w:val="bg-BG"/>
        </w:rPr>
      </w:pPr>
      <w:r>
        <w:rPr>
          <w:lang w:val="bg-BG"/>
        </w:rPr>
        <w:t>Предимства на Agile:</w:t>
      </w:r>
    </w:p>
    <w:p>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r>
        <w:rPr>
          <w:lang w:val="bg-BG"/>
        </w:rPr>
      </w:r>
    </w:p>
    <w:p>
      <w:pPr>
        <w:pStyle w:val="Normal"/>
        <w:rPr>
          <w:lang w:val="bg-BG"/>
        </w:rPr>
      </w:pPr>
      <w:r>
        <w:rPr>
          <w:lang w:val="bg-BG"/>
        </w:rPr>
        <w:t xml:space="preserve">Но за прилагане на </w:t>
      </w:r>
      <w:r>
        <w:rP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3"/>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rPr>
          <w:lang w:val="bg-BG"/>
        </w:rPr>
      </w:pPr>
      <w:r>
        <w:rPr>
          <w:lang w:val="bg-BG"/>
        </w:rPr>
      </w:r>
    </w:p>
    <w:p>
      <w:pPr>
        <w:pStyle w:val="Normal"/>
        <w:jc w:val="center"/>
        <w:rPr>
          <w:lang w:val="bg-BG"/>
        </w:rPr>
      </w:pPr>
      <w:r>
        <w:rPr/>
        <w:drawing>
          <wp:inline distT="0" distB="0" distL="0" distR="0">
            <wp:extent cx="6746875" cy="3657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Фиг. НКК: Екранна снимка на работни задачи от двуседмичен спринт.</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Предимства на JetBrains Spaces:</w:t>
      </w:r>
    </w:p>
    <w:p>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bg-BG"/>
        </w:rPr>
      </w:pPr>
      <w:r>
        <w:rPr>
          <w:lang w:val="bg-BG"/>
        </w:rPr>
      </w:r>
    </w:p>
    <w:p>
      <w:pPr>
        <w:pStyle w:val="Normal"/>
        <w:rPr>
          <w:lang w:val="bg-BG"/>
        </w:rPr>
      </w:pPr>
      <w:r>
        <w:rPr>
          <w:lang w:val="bg-BG"/>
        </w:rPr>
        <w:t>Недостатъци на JetBrains Spaces:</w:t>
      </w:r>
    </w:p>
    <w:p>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r>
    </w:p>
    <w:p>
      <w:pPr>
        <w:pStyle w:val="Normal"/>
        <w:rPr>
          <w:lang w:val="bg-BG"/>
        </w:rPr>
      </w:pPr>
      <w:r>
        <w:rPr>
          <w:lang w:val="bg-BG"/>
        </w:rPr>
        <w:t xml:space="preserve">Цялостно </w:t>
      </w:r>
      <w:r>
        <w:rP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rPr/>
        <w:t>Agile</w:t>
      </w:r>
      <w:r>
        <w:rPr>
          <w:lang w:val="bg-BG"/>
        </w:rPr>
        <w:t xml:space="preserve"> митологията и служи за всичките изисквания по проекта.</w:t>
      </w:r>
    </w:p>
    <w:p>
      <w:pPr>
        <w:pStyle w:val="Normal"/>
        <w:rPr>
          <w:lang w:val="bg-BG"/>
        </w:rPr>
      </w:pPr>
      <w:r>
        <w:rPr>
          <w:lang w:val="bg-BG"/>
        </w:rPr>
      </w:r>
    </w:p>
    <w:p>
      <w:pPr>
        <w:pStyle w:val="Heading3"/>
        <w:rPr/>
      </w:pPr>
      <w:r>
        <w:rPr/>
        <w:t>Документиране на проекта</w:t>
      </w:r>
    </w:p>
    <w:p>
      <w:pPr>
        <w:pStyle w:val="Normal"/>
        <w:rPr>
          <w:lang w:val="bg-BG"/>
        </w:rPr>
      </w:pPr>
      <w:r>
        <w:rPr>
          <w:lang w:val="bg-BG"/>
        </w:rPr>
      </w:r>
    </w:p>
    <w:p>
      <w:pPr>
        <w:pStyle w:val="Normal"/>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bg-BG"/>
        </w:rPr>
      </w:pPr>
      <w:r>
        <w:rPr>
          <w:lang w:val="bg-BG"/>
        </w:rPr>
      </w:r>
    </w:p>
    <w:p>
      <w:pPr>
        <w:pStyle w:val="Normal"/>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pPr>
        <w:pStyle w:val="Normal"/>
        <w:rPr>
          <w:lang w:val="bg-BG"/>
        </w:rPr>
      </w:pPr>
      <w:r>
        <w:rPr>
          <w:lang w:val="bg-BG"/>
        </w:rPr>
      </w:r>
    </w:p>
    <w:p>
      <w:pPr>
        <w:pStyle w:val="Normal"/>
        <w:rPr>
          <w:lang w:val="bg-BG"/>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rPr/>
      </w:pPr>
      <w:r>
        <w:rPr/>
      </w:r>
    </w:p>
    <w:p>
      <w:pPr>
        <w:pStyle w:val="Normal"/>
        <w:jc w:val="center"/>
        <w:rPr/>
      </w:pPr>
      <w:r>
        <w:rPr/>
        <w:drawing>
          <wp:inline distT="0" distB="0" distL="0" distR="0">
            <wp:extent cx="5943600" cy="460819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608195"/>
                    </a:xfrm>
                    <a:prstGeom prst="rect">
                      <a:avLst/>
                    </a:prstGeom>
                  </pic:spPr>
                </pic:pic>
              </a:graphicData>
            </a:graphic>
          </wp:inline>
        </w:drawing>
      </w:r>
    </w:p>
    <w:p>
      <w:pPr>
        <w:pStyle w:val="Normal"/>
        <w:jc w:val="center"/>
        <w:rPr>
          <w:lang w:val="bg-BG"/>
        </w:rPr>
      </w:pPr>
      <w:r>
        <w:rPr>
          <w:lang w:val="bg-BG"/>
        </w:rPr>
        <w:t>Фиг. КЙХ: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bg-BG"/>
        </w:rPr>
      </w:pPr>
      <w:r>
        <w:rPr>
          <w:lang w:val="bg-BG"/>
        </w:rPr>
      </w:r>
    </w:p>
    <w:p>
      <w:pPr>
        <w:pStyle w:val="Normal"/>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Среда за разработка</w:t>
      </w:r>
    </w:p>
    <w:p>
      <w:pPr>
        <w:pStyle w:val="Normal"/>
        <w:rPr>
          <w:lang w:val="bg-BG"/>
        </w:rPr>
      </w:pPr>
      <w:r>
        <w:rPr>
          <w:lang w:val="bg-BG"/>
        </w:rPr>
      </w:r>
    </w:p>
    <w:p>
      <w:pPr>
        <w:pStyle w:val="Normal"/>
        <w:ind w:firstLine="567"/>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bg-BG"/>
        </w:rPr>
      </w:pPr>
      <w:r>
        <w:rPr>
          <w:lang w:val="bg-BG"/>
        </w:rPr>
        <w:t xml:space="preserve">Затова е подходено с средата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pPr>
      <w:r>
        <w:rPr/>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Heading3"/>
        <w:rPr/>
      </w:pPr>
      <w:r>
        <w:rPr/>
        <w:t>Контролер</w:t>
      </w:r>
    </w:p>
    <w:p>
      <w:pPr>
        <w:pStyle w:val="Normal"/>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w:t>
      </w:r>
    </w:p>
    <w:p>
      <w:pPr>
        <w:pStyle w:val="Heading4"/>
        <w:rPr>
          <w:lang w:val="bg-BG"/>
        </w:rPr>
      </w:pPr>
      <w:r>
        <w:rPr>
          <w:lang w:val="bg-BG"/>
        </w:rPr>
        <w:tab/>
        <w:t>Хардуер</w:t>
      </w:r>
    </w:p>
    <w:p>
      <w:pPr>
        <w:pStyle w:val="Normal"/>
        <w:rPr>
          <w:lang w:val="bg-BG"/>
        </w:rPr>
      </w:pPr>
      <w:r>
        <w:rPr>
          <w:lang w:val="bg-BG"/>
        </w:rPr>
        <w:tab/>
        <w:t xml:space="preserve">Хардуера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rPr>
          <w:lang w:val="bg-BG"/>
        </w:rPr>
      </w:pPr>
      <w:r>
        <w:rPr>
          <w:lang w:val="bg-BG"/>
        </w:rPr>
        <w:t>Orange Pi Zero2</w:t>
      </w:r>
      <w:r>
        <w:rPr/>
        <w:t xml:space="preserve">: </w:t>
        <w:tab/>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rPr>
          <w:lang w:val="bg-BG"/>
        </w:rPr>
      </w:pPr>
      <w:r>
        <w:rPr>
          <w:lang w:val="bg-BG"/>
        </w:rPr>
      </w:r>
    </w:p>
    <w:p>
      <w:pPr>
        <w:pStyle w:val="Normal"/>
        <w:rPr/>
      </w:pPr>
      <w:r>
        <w:rPr/>
        <w:drawing>
          <wp:inline distT="0" distB="0" distL="0" distR="0">
            <wp:extent cx="5943600" cy="387096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pPr>
        <w:pStyle w:val="Normal"/>
        <w:rPr>
          <w:lang w:val="bg-BG"/>
        </w:rPr>
      </w:pPr>
      <w:r>
        <w:rPr/>
        <w:t>Radxa zero 3e:</w:t>
      </w:r>
    </w:p>
    <w:p>
      <w:pPr>
        <w:pStyle w:val="Normal"/>
        <w:ind w:firstLine="720"/>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rPr/>
      </w:pPr>
      <w:r>
        <w:rPr/>
        <w:drawing>
          <wp:inline distT="0" distB="0" distL="0" distR="0">
            <wp:extent cx="5647055" cy="3171190"/>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5647055" cy="3171190"/>
                    </a:xfrm>
                    <a:prstGeom prst="rect">
                      <a:avLst/>
                    </a:prstGeom>
                  </pic:spPr>
                </pic:pic>
              </a:graphicData>
            </a:graphic>
          </wp:inline>
        </w:drawing>
      </w:r>
    </w:p>
    <w:p>
      <w:pPr>
        <w:pStyle w:val="Normal"/>
        <w:rPr/>
      </w:pPr>
      <w:r>
        <w:rPr/>
      </w:r>
    </w:p>
    <w:p>
      <w:pPr>
        <w:pStyle w:val="Normal"/>
        <w:rPr>
          <w:lang w:val="bg-BG"/>
        </w:rPr>
      </w:pPr>
      <w:r>
        <w:rPr>
          <w:lang w:val="bg-BG"/>
        </w:rPr>
        <w:t xml:space="preserve">Фиг. Изображение представящо </w:t>
      </w:r>
      <w:r>
        <w:rPr/>
        <w:t>Radxa zero 3e</w:t>
      </w:r>
    </w:p>
    <w:p>
      <w:pPr>
        <w:pStyle w:val="Normal"/>
        <w:rPr>
          <w:lang w:val="bg-BG"/>
        </w:rPr>
      </w:pPr>
      <w:r>
        <w:rPr>
          <w:rFonts w:eastAsia="Times New Roman" w:cs="Times New Roman"/>
          <w:kern w:val="0"/>
          <w:sz w:val="24"/>
          <w:szCs w:val="24"/>
          <w14:ligatures w14:val="none"/>
        </w:rPr>
        <w:t>ROCK Pi S</w:t>
      </w:r>
    </w:p>
    <w:p>
      <w:pPr>
        <w:pStyle w:val="Normal"/>
        <w:spacing w:lineRule="auto" w:line="240" w:beforeAutospacing="1" w:afterAutospacing="1"/>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pPr>
        <w:pStyle w:val="Normal"/>
        <w:spacing w:lineRule="auto" w:line="240" w:beforeAutospacing="1" w:afterAutospacing="1"/>
        <w:rPr>
          <w:rFonts w:eastAsia="Times New Roman" w:cs="Times New Roman"/>
          <w:kern w:val="0"/>
          <w:sz w:val="24"/>
          <w:szCs w:val="24"/>
          <w:lang w:val="bg-BG"/>
          <w14:ligatures w14:val="none"/>
        </w:rPr>
      </w:pPr>
      <w:r>
        <w:rPr/>
        <w:drawing>
          <wp:inline distT="0" distB="0" distL="0" distR="0">
            <wp:extent cx="4856480" cy="364236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pPr>
        <w:pStyle w:val="Heading3"/>
        <w:rPr>
          <w:rFonts w:eastAsia="Times New Roman"/>
        </w:rPr>
      </w:pPr>
      <w:r>
        <w:rPr>
          <w:rFonts w:eastAsia="Times New Roman"/>
        </w:rPr>
        <w:t>Контрол на версиите</w:t>
      </w:r>
    </w:p>
    <w:p>
      <w:pPr>
        <w:pStyle w:val="Normal"/>
        <w:rPr>
          <w:lang w:val="bg-BG"/>
        </w:rPr>
      </w:pPr>
      <w:r>
        <w:rPr>
          <w:lang w:val="bg-BG"/>
        </w:rPr>
      </w:r>
    </w:p>
    <w:p>
      <w:pPr>
        <w:pStyle w:val="Normal"/>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4"/>
        <w:rPr>
          <w:lang w:val="bg-BG"/>
        </w:rPr>
      </w:pPr>
      <w:r>
        <w:rPr>
          <w:lang w:val="bg-BG"/>
        </w:rPr>
        <w:t>Технология за контрол на версиите</w:t>
      </w:r>
    </w:p>
    <w:p>
      <w:pPr>
        <w:pStyle w:val="Normal"/>
        <w:rPr>
          <w:lang w:val="bg-BG"/>
        </w:rPr>
      </w:pPr>
      <w:r>
        <w:rPr>
          <w:lang w:val="bg-BG"/>
        </w:rPr>
      </w:r>
    </w:p>
    <w:p>
      <w:pPr>
        <w:pStyle w:val="Normal"/>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bg-BG"/>
        </w:rPr>
      </w:pPr>
      <w:r>
        <w:rPr>
          <w:lang w:val="bg-BG"/>
        </w:rPr>
      </w:r>
    </w:p>
    <w:p>
      <w:pPr>
        <w:pStyle w:val="Normal"/>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bg-BG"/>
        </w:rPr>
      </w:pPr>
      <w:r>
        <w:rPr>
          <w:lang w:val="bg-BG"/>
        </w:rPr>
      </w:r>
    </w:p>
    <w:p>
      <w:pPr>
        <w:pStyle w:val="Normal"/>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4"/>
        <w:rPr>
          <w:lang w:val="bg-BG"/>
        </w:rPr>
      </w:pPr>
      <w:r>
        <w:rPr>
          <w:lang w:val="bg-BG"/>
        </w:rPr>
        <w:t>Конкуренцията за хостинг на Git</w:t>
      </w:r>
    </w:p>
    <w:p>
      <w:pPr>
        <w:pStyle w:val="Normal"/>
        <w:rPr>
          <w:lang w:val="bg-BG"/>
        </w:rPr>
      </w:pPr>
      <w:r>
        <w:rPr>
          <w:lang w:val="bg-BG"/>
        </w:rPr>
      </w:r>
    </w:p>
    <w:p>
      <w:pPr>
        <w:pStyle w:val="Normal"/>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4"/>
        <w:rPr>
          <w:lang w:val="bg-BG"/>
        </w:rPr>
      </w:pPr>
      <w:r>
        <w:rPr>
          <w:lang w:val="bg-BG"/>
        </w:rPr>
        <w:t xml:space="preserve">Платформа за хостинг на </w:t>
      </w:r>
      <w:r>
        <w:rPr/>
        <w:t>git</w:t>
      </w:r>
    </w:p>
    <w:p>
      <w:pPr>
        <w:pStyle w:val="Normal"/>
        <w:rPr>
          <w:lang w:val="bg-BG"/>
        </w:rPr>
      </w:pPr>
      <w:r>
        <w:rPr>
          <w:lang w:val="bg-BG"/>
        </w:rPr>
      </w:r>
    </w:p>
    <w:p>
      <w:pPr>
        <w:pStyle w:val="Normal"/>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rPr>
      </w:pPr>
      <w:r>
        <w:rPr>
          <w:rFonts w:cs="Times New Roman"/>
        </w:rPr>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4"/>
        <w:rPr>
          <w:lang w:val="bg-BG"/>
        </w:rPr>
      </w:pPr>
      <w:r>
        <w:rPr>
          <w:lang w:val="bg-BG"/>
        </w:rPr>
        <w:t>Организация на репозиториите</w:t>
      </w:r>
    </w:p>
    <w:p>
      <w:pPr>
        <w:pStyle w:val="Normal"/>
        <w:rPr>
          <w:lang w:val="bg-BG"/>
        </w:rPr>
      </w:pPr>
      <w:r>
        <w:rPr>
          <w:lang w:val="bg-BG"/>
        </w:rPr>
      </w:r>
    </w:p>
    <w:p>
      <w:pPr>
        <w:pStyle w:val="Normal"/>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bg-BG"/>
        </w:rPr>
      </w:pPr>
      <w:r>
        <w:rPr>
          <w:lang w:val="bg-BG"/>
        </w:rPr>
      </w:r>
    </w:p>
    <w:p>
      <w:pPr>
        <w:pStyle w:val="Normal"/>
        <w:rPr>
          <w:lang w:val="bg-BG"/>
        </w:rPr>
      </w:pPr>
      <w:r>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pPr>
        <w:pStyle w:val="Normal"/>
        <w:rPr/>
      </w:pPr>
      <w:r>
        <w:rPr/>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lang w:val="bg-BG"/>
        </w:rPr>
      </w:pPr>
      <w:r>
        <w:rPr>
          <w:lang w:val="bg-BG"/>
        </w:rPr>
      </w:r>
    </w:p>
    <w:p>
      <w:pPr>
        <w:pStyle w:val="Normal"/>
        <w:rPr/>
      </w:pPr>
      <w:r>
        <w:rPr/>
      </w:r>
    </w:p>
    <w:p>
      <w:pPr>
        <w:pStyle w:val="Normal"/>
        <w:rPr/>
      </w:pPr>
      <w:r>
        <w:rPr/>
        <w:drawing>
          <wp:inline distT="0" distB="0" distL="0" distR="0">
            <wp:extent cx="5943600" cy="311785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3117850"/>
                    </a:xfrm>
                    <a:prstGeom prst="rect">
                      <a:avLst/>
                    </a:prstGeom>
                  </pic:spPr>
                </pic:pic>
              </a:graphicData>
            </a:graphic>
          </wp:inline>
        </w:drawing>
      </w:r>
    </w:p>
    <w:p>
      <w:pPr>
        <w:pStyle w:val="Normal"/>
        <w:jc w:val="center"/>
        <w:rPr>
          <w:lang w:val="bg-BG"/>
        </w:rPr>
      </w:pPr>
      <w:r>
        <w:rPr>
          <w:lang w:val="bg-BG"/>
        </w:rPr>
        <w:t xml:space="preserve">Фиг </w:t>
      </w:r>
      <w:r>
        <w:rPr/>
        <w:t xml:space="preserve">JJD. </w:t>
      </w:r>
      <w:r>
        <w:rPr>
          <w:lang w:val="bg-BG"/>
        </w:rPr>
        <w:t>Всички репозитории в организацията на проекта.</w:t>
      </w:r>
    </w:p>
    <w:p>
      <w:pPr>
        <w:pStyle w:val="Normal"/>
        <w:jc w:val="center"/>
        <w:rPr/>
      </w:pPr>
      <w:r>
        <w:rPr/>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bg-BG"/>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numPr>
          <w:ilvl w:val="0"/>
          <w:numId w:val="11"/>
        </w:numPr>
        <w:rPr>
          <w:lang w:val="bg-BG"/>
        </w:rPr>
      </w:pPr>
      <w:r>
        <w:rPr>
          <w:lang w:val="bg-BG"/>
        </w:rPr>
        <w:t xml:space="preserve">Анализ на конкуренцията </w:t>
      </w:r>
    </w:p>
    <w:p>
      <w:pPr>
        <w:pStyle w:val="Normal"/>
        <w:rPr>
          <w:lang w:val="bg-BG"/>
        </w:rPr>
      </w:pPr>
      <w:r>
        <w:rPr>
          <w:lang w:val="bg-BG"/>
        </w:rPr>
      </w:r>
    </w:p>
    <w:p>
      <w:pPr>
        <w:pStyle w:val="Normal"/>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4"/>
      </w:r>
      <w:r>
        <w:rPr>
          <w:lang w:val="bg-BG"/>
        </w:rPr>
        <w:t xml:space="preserve"> анализ за оценка на силните, слабите страни, възможностите и заплахите; PESTLE</w:t>
      </w:r>
      <w:r>
        <w:rPr>
          <w:rStyle w:val="FootnoteReference"/>
          <w:lang w:val="bg-BG"/>
        </w:rPr>
        <w:footnoteReference w:id="5"/>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ind w:firstLine="72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ind w:firstLine="720"/>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bg-BG"/>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pPr>
        <w:pStyle w:val="Heading2"/>
        <w:numPr>
          <w:ilvl w:val="0"/>
          <w:numId w:val="11"/>
        </w:numPr>
        <w:rPr>
          <w:lang w:val="bg-BG"/>
        </w:rPr>
      </w:pPr>
      <w:r>
        <w:rPr>
          <w:lang w:val="bg-BG"/>
        </w:rPr>
        <w:t>Слот Анализ</w:t>
      </w:r>
    </w:p>
    <w:p>
      <w:pPr>
        <w:pStyle w:val="Normal"/>
        <w:rPr>
          <w:lang w:val="bg-BG"/>
        </w:rPr>
      </w:pPr>
      <w:r>
        <w:rPr>
          <w:lang w:val="bg-BG"/>
        </w:rPr>
      </w:r>
    </w:p>
    <w:p>
      <w:pPr>
        <w:pStyle w:val="Normal"/>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ind w:firstLine="720"/>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ind w:firstLine="720"/>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ind w:firstLine="720"/>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ind w:firstLine="720"/>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ind w:firstLine="720"/>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r>
    </w:p>
    <w:p>
      <w:pPr>
        <w:pStyle w:val="Normal"/>
        <w:ind w:firstLine="720"/>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bg-BG"/>
        </w:rPr>
      </w:pPr>
      <w:r>
        <w:rPr>
          <w:lang w:val="bg-BG"/>
        </w:rPr>
      </w:r>
    </w:p>
    <w:p>
      <w:pPr>
        <w:pStyle w:val="Normal"/>
        <w:ind w:firstLine="720"/>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ind w:firstLine="720"/>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936615" cy="4454525"/>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5936615" cy="4454525"/>
                    </a:xfrm>
                    <a:prstGeom prst="rect">
                      <a:avLst/>
                    </a:prstGeom>
                  </pic:spPr>
                </pic:pic>
              </a:graphicData>
            </a:graphic>
          </wp:inline>
        </w:drawing>
      </w:r>
    </w:p>
    <w:p>
      <w:pPr>
        <w:pStyle w:val="Normal"/>
        <w:jc w:val="center"/>
        <w:rPr>
          <w:lang w:val="bg-BG"/>
        </w:rPr>
      </w:pPr>
      <w:r>
        <w:rPr>
          <w:lang w:val="bg-BG"/>
        </w:rPr>
        <w:t>Фиг. КСД. Графична репрезентация на</w:t>
      </w:r>
      <w:r>
        <w:rPr/>
        <w:t xml:space="preserve"> SLOT </w:t>
      </w:r>
      <w:r>
        <w:rPr>
          <w:lang w:val="bg-BG"/>
        </w:rPr>
        <w:t>анализ.</w:t>
      </w:r>
    </w:p>
    <w:p>
      <w:pPr>
        <w:pStyle w:val="Normal"/>
        <w:rPr>
          <w:lang w:val="bg-BG"/>
        </w:rPr>
      </w:pPr>
      <w:r>
        <w:rPr>
          <w:lang w:val="bg-BG"/>
        </w:rPr>
      </w:r>
    </w:p>
    <w:p>
      <w:pPr>
        <w:pStyle w:val="Normal"/>
        <w:rPr>
          <w:lang w:val="bg-BG"/>
        </w:rPr>
      </w:pPr>
      <w:r>
        <w:rPr>
          <w:lang w:val="bg-BG"/>
        </w:rPr>
      </w:r>
    </w:p>
    <w:p>
      <w:pPr>
        <w:pStyle w:val="Heading2"/>
        <w:numPr>
          <w:ilvl w:val="0"/>
          <w:numId w:val="11"/>
        </w:numPr>
        <w:tabs>
          <w:tab w:val="left" w:pos="720" w:leader="none"/>
        </w:tabs>
        <w:ind w:hanging="360" w:left="720"/>
        <w:rPr/>
      </w:pPr>
      <w:bookmarkStart w:id="2" w:name="_Toc139264995"/>
      <w:bookmarkStart w:id="3" w:name="_Toc135738716"/>
      <w:r>
        <w:rPr/>
        <w:t>Модел на Ансов приложен за систем</w:t>
      </w:r>
      <w:bookmarkEnd w:id="2"/>
      <w:bookmarkEnd w:id="3"/>
      <w:r>
        <w:rPr>
          <w:lang w:val="bg-BG"/>
        </w:rPr>
        <w:t>ата.</w:t>
      </w:r>
    </w:p>
    <w:p>
      <w:pPr>
        <w:pStyle w:val="Normal"/>
        <w:rPr/>
      </w:pPr>
      <w:r>
        <w:rPr/>
      </w:r>
    </w:p>
    <w:p>
      <w:pPr>
        <w:pStyle w:val="Normal"/>
        <w:ind w:firstLine="360"/>
        <w:rPr>
          <w:lang w:val="bg-BG"/>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rPr/>
        <w:t xml:space="preserve">) и какъв продукт предлага. Разглеждат се следните точки: </w:t>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-937260</wp:posOffset>
            </wp:positionV>
            <wp:extent cx="5981700" cy="5373370"/>
            <wp:effectExtent l="0" t="0" r="0" b="0"/>
            <wp:wrapNone/>
            <wp:docPr id="10" name="Картина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4" descr=""/>
                    <pic:cNvPicPr>
                      <a:picLocks noChangeAspect="1" noChangeArrowheads="1"/>
                    </pic:cNvPicPr>
                  </pic:nvPicPr>
                  <pic:blipFill>
                    <a:blip r:embed="rId11"/>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bg-BG"/>
        </w:rPr>
        <w:t>ГГС</w:t>
      </w:r>
      <w:r>
        <w:rPr/>
        <w:t>. Матрица на Ансов.</w:t>
      </w:r>
    </w:p>
    <w:p>
      <w:pPr>
        <w:pStyle w:val="Normal"/>
        <w:rPr/>
      </w:pPr>
      <w:r>
        <w:rPr/>
      </w:r>
    </w:p>
    <w:p>
      <w:pPr>
        <w:pStyle w:val="ListParagraph"/>
        <w:numPr>
          <w:ilvl w:val="0"/>
          <w:numId w:val="7"/>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6"/>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6"/>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6"/>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pPr>
        <w:pStyle w:val="ListParagraph"/>
        <w:numPr>
          <w:ilvl w:val="0"/>
          <w:numId w:val="6"/>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6"/>
        </w:numPr>
        <w:spacing w:lineRule="exact" w:line="340"/>
        <w:rPr/>
      </w:pPr>
      <w:r>
        <w:rPr/>
        <w:t xml:space="preserve">Процент 20-80: </w:t>
      </w:r>
    </w:p>
    <w:p>
      <w:pPr>
        <w:pStyle w:val="ListParagraph"/>
        <w:ind w:left="1068"/>
        <w:rPr/>
      </w:pPr>
      <w:r>
        <w:rP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6"/>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пазара</w:t>
      </w:r>
    </w:p>
    <w:p>
      <w:pPr>
        <w:pStyle w:val="ListParagraph"/>
        <w:rPr/>
      </w:pPr>
      <w:r>
        <w:rP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продукта</w:t>
      </w:r>
    </w:p>
    <w:p>
      <w:pPr>
        <w:pStyle w:val="ListParagraph"/>
        <w:ind w:left="1068"/>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rPr/>
        <w:t>други. Но за цялостна оценка по матрицата на Ансов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6"/>
      </w:r>
      <w:r>
        <w:rPr>
          <w:lang w:val="bg-BG"/>
        </w:rPr>
        <w:t xml:space="preserve"> експортиране на данни.</w:t>
      </w:r>
    </w:p>
    <w:p>
      <w:pPr>
        <w:pStyle w:val="ListParagraph"/>
        <w:ind w:left="1068"/>
        <w:rPr/>
      </w:pPr>
      <w:r>
        <w:rPr/>
      </w:r>
    </w:p>
    <w:p>
      <w:pPr>
        <w:pStyle w:val="ListParagraph"/>
        <w:numPr>
          <w:ilvl w:val="0"/>
          <w:numId w:val="7"/>
        </w:numPr>
        <w:spacing w:lineRule="exact" w:line="340"/>
        <w:rPr>
          <w:b/>
          <w:bCs/>
        </w:rPr>
      </w:pPr>
      <w:r>
        <w:rPr>
          <w:b/>
          <w:bCs/>
        </w:rPr>
        <w:t>Стратегия за диверсификация</w:t>
      </w:r>
    </w:p>
    <w:p>
      <w:pPr>
        <w:pStyle w:val="ListParagraph"/>
        <w:ind w:left="1068"/>
        <w:rPr/>
      </w:pPr>
      <w:r>
        <w:rPr/>
        <w:t>Разглеждането на диверсификацията на системата се подхваща от страна на новият пазар и новият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ind w:left="1068"/>
        <w:rPr/>
      </w:pPr>
      <w:r>
        <w:rPr/>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pPr>
        <w:pStyle w:val="ListParagraph"/>
        <w:ind w:left="1068"/>
        <w:rPr/>
      </w:pPr>
      <w:r>
        <w:rPr/>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rPr>
          <w:lang w:val="bg-BG"/>
        </w:rPr>
      </w:pPr>
      <w:r>
        <w:rPr/>
        <w:drawing>
          <wp:inline distT="0" distB="0" distL="0" distR="0">
            <wp:extent cx="5943600" cy="5260340"/>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3600" cy="5260340"/>
                    </a:xfrm>
                    <a:prstGeom prst="rect">
                      <a:avLst/>
                    </a:prstGeom>
                  </pic:spPr>
                </pic:pic>
              </a:graphicData>
            </a:graphic>
          </wp:inline>
        </w:drawing>
      </w:r>
    </w:p>
    <w:p>
      <w:pPr>
        <w:pStyle w:val="Normal"/>
        <w:jc w:val="center"/>
        <w:rPr/>
      </w:pPr>
      <w:r>
        <w:rPr/>
        <w:t>Фиг. 5. Реализацията на матрицата за конкретна ситуация</w:t>
      </w:r>
    </w:p>
    <w:p>
      <w:pPr>
        <w:pStyle w:val="Normal"/>
        <w:rPr>
          <w:lang w:val="bg-BG"/>
        </w:rPr>
      </w:pPr>
      <w:r>
        <w:rPr>
          <w:lang w:val="bg-BG"/>
        </w:rPr>
      </w:r>
    </w:p>
    <w:p>
      <w:pPr>
        <w:pStyle w:val="Heading1"/>
        <w:rPr>
          <w:lang w:val="en-US"/>
        </w:rPr>
      </w:pPr>
      <w:r>
        <w:rPr/>
        <w:t>Проектиране</w:t>
      </w:r>
    </w:p>
    <w:p>
      <w:pPr>
        <w:pStyle w:val="Normal"/>
        <w:rPr/>
      </w:pPr>
      <w:r>
        <w:rPr/>
      </w:r>
    </w:p>
    <w:p>
      <w:pPr>
        <w:pStyle w:val="Heading2"/>
        <w:rPr/>
      </w:pPr>
      <w:r>
        <w:rPr/>
        <w:t>1.</w:t>
        <w:tab/>
        <w:t>Разработка на база от данни.</w:t>
      </w:r>
    </w:p>
    <w:p>
      <w:pPr>
        <w:pStyle w:val="Normal"/>
        <w:rPr/>
      </w:pPr>
      <w:r>
        <w:rPr/>
        <w:tab/>
      </w:r>
    </w:p>
    <w:p>
      <w:pPr>
        <w:pStyle w:val="Normal"/>
        <w:rPr>
          <w:lang w:val="bg-BG"/>
        </w:rPr>
      </w:pPr>
      <w:r>
        <w:rP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Normal"/>
        <w:rPr>
          <w:lang w:val="bg-BG"/>
        </w:rPr>
      </w:pPr>
      <w:r>
        <w:rPr>
          <w:lang w:val="bg-BG"/>
        </w:rPr>
        <w:t>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7"/>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Normal"/>
        <w:rPr>
          <w:lang w:val="bg-BG"/>
        </w:rPr>
      </w:pP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8"/>
      </w:r>
      <w:r>
        <w:rPr>
          <w:lang w:val="bg-BG"/>
        </w:rPr>
        <w:t xml:space="preserve"> генератори или ORM</w:t>
      </w:r>
      <w:r>
        <w:rPr>
          <w:rStyle w:val="FootnoteReference"/>
          <w:lang w:val="bg-BG"/>
        </w:rPr>
        <w:footnoteReference w:id="9"/>
      </w:r>
      <w:r>
        <w:rPr>
          <w:lang w:val="bg-BG"/>
        </w:rPr>
        <w:t xml:space="preserve"> библиотеки (напр. Entity</w:t>
      </w:r>
      <w:r>
        <w:rPr>
          <w:rStyle w:val="FootnoteReference"/>
          <w:lang w:val="bg-BG"/>
        </w:rPr>
        <w:footnoteReference w:id="10"/>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bg-BG"/>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pPr>
        <w:pStyle w:val="Normal"/>
        <w:rPr>
          <w:lang w:val="bg-BG"/>
        </w:rPr>
      </w:pPr>
      <w:r>
        <w:rPr>
          <w:lang w:val="bg-BG"/>
        </w:rPr>
      </w:r>
    </w:p>
    <w:p>
      <w:pPr>
        <w:pStyle w:val="Heading3"/>
        <w:rPr>
          <w:lang w:val="bg-BG"/>
        </w:rPr>
      </w:pPr>
      <w:r>
        <w:rPr>
          <w:lang w:val="bg-BG"/>
        </w:rPr>
        <w:t>Създаване на Графично представяне на структура на база данни.</w:t>
      </w:r>
    </w:p>
    <w:p>
      <w:pPr>
        <w:pStyle w:val="Normal"/>
        <w:rPr>
          <w:lang w:val="bg-BG"/>
        </w:rPr>
      </w:pPr>
      <w:r>
        <w:rPr>
          <w:lang w:val="bg-BG"/>
        </w:rPr>
      </w:r>
    </w:p>
    <w:p>
      <w:pPr>
        <w:pStyle w:val="Normal"/>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1"/>
      </w:r>
      <w:r>
        <w:rPr>
          <w:lang w:val="bg-BG"/>
        </w:rPr>
        <w:t>), които представляват обекти, и ръбове (edges</w:t>
      </w:r>
      <w:r>
        <w:rPr>
          <w:rStyle w:val="FootnoteReference"/>
          <w:lang w:val="bg-BG"/>
        </w:rPr>
        <w:footnoteReference w:id="12"/>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29">
            <wp:simplePos x="0" y="0"/>
            <wp:positionH relativeFrom="column">
              <wp:posOffset>-525145</wp:posOffset>
            </wp:positionH>
            <wp:positionV relativeFrom="paragraph">
              <wp:posOffset>635</wp:posOffset>
            </wp:positionV>
            <wp:extent cx="7241540" cy="458533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7241540" cy="4585335"/>
                    </a:xfrm>
                    <a:prstGeom prst="rect">
                      <a:avLst/>
                    </a:prstGeom>
                  </pic:spPr>
                </pic:pic>
              </a:graphicData>
            </a:graphic>
          </wp:anchor>
        </w:drawing>
      </w:r>
    </w:p>
    <w:p>
      <w:pPr>
        <w:pStyle w:val="Normal"/>
        <w:jc w:val="center"/>
        <w:rPr>
          <w:lang w:val="bg-BG"/>
        </w:rPr>
      </w:pPr>
      <w:r>
        <w:rPr>
          <w:lang w:val="bg-BG"/>
        </w:rPr>
        <w:t>Фиг. НБВ.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r>
    </w:p>
    <w:p>
      <w:pPr>
        <w:pStyle w:val="Normal"/>
        <w:rPr>
          <w:lang w:val="bg-BG"/>
        </w:rPr>
      </w:pPr>
      <w:r>
        <w:rPr/>
      </w:r>
    </w:p>
    <w:p>
      <w:pPr>
        <w:pStyle w:val="Normal"/>
        <w:rPr>
          <w:lang w:val="bg-BG"/>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93535" cy="6232525"/>
            <wp:effectExtent l="0" t="0" r="0" b="0"/>
            <wp:wrapSquare wrapText="largest"/>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4"/>
                    <a:stretch>
                      <a:fillRect/>
                    </a:stretch>
                  </pic:blipFill>
                  <pic:spPr bwMode="auto">
                    <a:xfrm>
                      <a:off x="0" y="0"/>
                      <a:ext cx="6693535" cy="6232525"/>
                    </a:xfrm>
                    <a:prstGeom prst="rect">
                      <a:avLst/>
                    </a:prstGeom>
                  </pic:spPr>
                </pic:pic>
              </a:graphicData>
            </a:graphic>
          </wp:anchor>
        </w:drawing>
      </w:r>
    </w:p>
    <w:p>
      <w:pPr>
        <w:pStyle w:val="Normal"/>
        <w:jc w:val="center"/>
        <w:rPr>
          <w:lang w:val="bg-BG"/>
        </w:rPr>
      </w:pPr>
      <w:r>
        <w:rPr>
          <w:lang w:val="bg-BG"/>
        </w:rPr>
        <w:t>Фиг, АФФ. Релационна диаграма на базата от данни</w:t>
      </w:r>
    </w:p>
    <w:p>
      <w:pPr>
        <w:pStyle w:val="Normal"/>
        <w:jc w:val="center"/>
        <w:rPr>
          <w:lang w:val="bg-BG"/>
        </w:rPr>
      </w:pPr>
      <w:r>
        <w:rPr>
          <w:lang w:val="bg-BG"/>
        </w:rPr>
      </w:r>
    </w:p>
    <w:p>
      <w:pPr>
        <w:pStyle w:val="Normal"/>
        <w:jc w:val="center"/>
        <w:rPr>
          <w:lang w:val="bg-BG"/>
        </w:rPr>
      </w:pPr>
      <w:r>
        <w:rPr>
          <w:lang w:val="bg-BG"/>
        </w:rPr>
      </w:r>
    </w:p>
    <w:p>
      <w:pPr>
        <w:pStyle w:val="Heading3"/>
        <w:rPr>
          <w:lang w:val="bg-BG"/>
        </w:rPr>
      </w:pPr>
      <w:r>
        <w:rPr>
          <w:lang w:val="bg-BG"/>
        </w:rPr>
        <w:t>Стръктура на архивиране и истриване на данни</w:t>
      </w:r>
    </w:p>
    <w:p>
      <w:pPr>
        <w:pStyle w:val="Normal"/>
        <w:rPr>
          <w:lang w:val="bg-BG"/>
        </w:rPr>
      </w:pPr>
      <w:r>
        <w:rPr>
          <w:lang w:val="bg-BG"/>
        </w:rPr>
      </w:r>
    </w:p>
    <w:p>
      <w:pPr>
        <w:pStyle w:val="Normal"/>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lang w:val="bg-BG"/>
        </w:rPr>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lang w:val="bg-BG"/>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pPr>
      <w:r>
        <w:rPr/>
      </w:r>
    </w:p>
    <w:p>
      <w:pPr>
        <w:pStyle w:val="Heading2"/>
        <w:rPr/>
      </w:pPr>
      <w:r>
        <w:rPr>
          <w:lang w:val="bg-BG"/>
        </w:rPr>
        <w:t>Потребителски интерфейс</w:t>
      </w:r>
    </w:p>
    <w:p>
      <w:pPr>
        <w:pStyle w:val="Normal"/>
        <w:rPr/>
      </w:pPr>
      <w:r>
        <w:rPr/>
      </w:r>
    </w:p>
    <w:p>
      <w:pPr>
        <w:pStyle w:val="Normal"/>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bg-BG"/>
        </w:rPr>
      </w:pPr>
      <w:r>
        <w:rPr>
          <w:lang w:val="bg-BG"/>
        </w:rPr>
      </w:r>
    </w:p>
    <w:p>
      <w:pPr>
        <w:pStyle w:val="Normal"/>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bg-BG"/>
        </w:rPr>
      </w:pPr>
      <w:r>
        <w:rPr>
          <w:lang w:val="bg-BG"/>
        </w:rPr>
      </w:r>
    </w:p>
    <w:p>
      <w:pPr>
        <w:pStyle w:val="Normal"/>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bg-BG"/>
        </w:rPr>
      </w:pPr>
      <w:r>
        <w:rPr>
          <w:lang w:val="bg-BG"/>
        </w:rPr>
      </w:r>
    </w:p>
    <w:p>
      <w:pPr>
        <w:pStyle w:val="Normal"/>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bg-BG"/>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3"/>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lang w:val="bg-BG"/>
        </w:rPr>
      </w:pPr>
      <w:r>
        <w:rPr>
          <w:lang w:val="bg-BG"/>
        </w:rPr>
      </w:r>
    </w:p>
    <w:p>
      <w:pPr>
        <w:pStyle w:val="Normal"/>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bg-BG"/>
        </w:rPr>
      </w:pPr>
      <w:r>
        <w:rPr>
          <w:lang w:val="bg-BG"/>
        </w:rPr>
      </w:r>
    </w:p>
    <w:p>
      <w:pPr>
        <w:pStyle w:val="Normal"/>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bg-BG"/>
        </w:rPr>
      </w:pPr>
      <w:r>
        <w:rPr>
          <w:lang w:val="bg-BG"/>
        </w:rPr>
      </w:r>
    </w:p>
    <w:p>
      <w:pPr>
        <w:pStyle w:val="Normal"/>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4"/>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r>
    </w:p>
    <w:p>
      <w:pPr>
        <w:pStyle w:val="Heading3"/>
        <w:tabs>
          <w:tab w:val="clear" w:pos="720"/>
          <w:tab w:val="left" w:pos="2105" w:leader="none"/>
        </w:tabs>
        <w:rPr>
          <w:lang w:val="bg-BG"/>
        </w:rPr>
      </w:pPr>
      <w:r>
        <w:rPr>
          <w:lang w:val="bg-BG"/>
        </w:rPr>
        <w:t>Структура</w:t>
        <w:tab/>
      </w:r>
    </w:p>
    <w:p>
      <w:pPr>
        <w:pStyle w:val="Normal"/>
        <w:rPr>
          <w:lang w:val="bg-BG"/>
        </w:rPr>
      </w:pPr>
      <w:r>
        <w:rPr>
          <w:lang w:val="bg-BG"/>
        </w:rPr>
      </w:r>
    </w:p>
    <w:p>
      <w:pPr>
        <w:pStyle w:val="Normal"/>
        <w:rPr>
          <w:lang w:val="bg-BG"/>
        </w:rPr>
      </w:pPr>
      <w:r>
        <w:rPr>
          <w:lang w:val="bg-BG"/>
        </w:rPr>
      </w:r>
    </w:p>
    <w:p>
      <w:pPr>
        <w:pStyle w:val="Heading3"/>
        <w:rPr>
          <w:lang w:val="bg-BG"/>
        </w:rPr>
      </w:pPr>
      <w:r>
        <w:rPr>
          <w:lang w:val="bg-BG"/>
        </w:rPr>
        <w:t xml:space="preserve">Разработка на модули </w:t>
      </w:r>
    </w:p>
    <w:p>
      <w:pPr>
        <w:pStyle w:val="Normal"/>
        <w:rPr>
          <w:lang w:val="bg-BG"/>
        </w:rPr>
      </w:pPr>
      <w:r>
        <w:rPr>
          <w:lang w:val="bg-BG"/>
        </w:rPr>
      </w:r>
    </w:p>
    <w:p>
      <w:pPr>
        <w:pStyle w:val="Normal"/>
        <w:rPr>
          <w:lang w:val="bg-BG"/>
        </w:rPr>
      </w:pPr>
      <w:r>
        <w:rPr>
          <w:lang w:val="bg-BG"/>
        </w:rPr>
        <w:t>Електричество</w:t>
      </w:r>
    </w:p>
    <w:p>
      <w:pPr>
        <w:pStyle w:val="Normal"/>
        <w:rPr>
          <w:lang w:val="bg-BG"/>
        </w:rPr>
      </w:pPr>
      <w:r>
        <w:rPr>
          <w:lang w:val="bg-BG"/>
        </w:rPr>
      </w:r>
    </w:p>
    <w:p>
      <w:pPr>
        <w:pStyle w:val="Normal"/>
        <w:rPr>
          <w:lang w:val="bg-BG"/>
        </w:rPr>
      </w:pPr>
      <w:r>
        <w:rPr>
          <w:lang w:val="bg-BG"/>
        </w:rPr>
        <w:t>Вода</w:t>
      </w:r>
    </w:p>
    <w:p>
      <w:pPr>
        <w:pStyle w:val="Normal"/>
        <w:rPr>
          <w:lang w:val="bg-BG"/>
        </w:rPr>
      </w:pPr>
      <w:r>
        <w:rPr>
          <w:lang w:val="bg-BG"/>
        </w:rPr>
      </w:r>
    </w:p>
    <w:p>
      <w:pPr>
        <w:pStyle w:val="Normal"/>
        <w:rPr>
          <w:lang w:val="bg-BG"/>
        </w:rPr>
      </w:pPr>
      <w:r>
        <w:rPr>
          <w:lang w:val="bg-BG"/>
        </w:rPr>
        <w:t>Гас</w:t>
      </w:r>
    </w:p>
    <w:p>
      <w:pPr>
        <w:pStyle w:val="Normal"/>
        <w:rPr>
          <w:lang w:val="bg-BG"/>
        </w:rPr>
      </w:pPr>
      <w:r>
        <w:rPr>
          <w:lang w:val="bg-BG"/>
        </w:rPr>
      </w:r>
    </w:p>
    <w:p>
      <w:pPr>
        <w:pStyle w:val="Normal"/>
        <w:rPr>
          <w:lang w:val="bg-BG"/>
        </w:rPr>
      </w:pPr>
      <w:r>
        <w:rPr>
          <w:lang w:val="bg-BG"/>
        </w:rPr>
        <w:t>Табло за статистики</w:t>
      </w:r>
    </w:p>
    <w:p>
      <w:pPr>
        <w:pStyle w:val="Normal"/>
        <w:rPr>
          <w:lang w:val="bg-BG"/>
        </w:rPr>
      </w:pPr>
      <w:r>
        <w:rPr>
          <w:lang w:val="bg-BG"/>
        </w:rPr>
      </w:r>
    </w:p>
    <w:p>
      <w:pPr>
        <w:pStyle w:val="Heading3"/>
        <w:rPr>
          <w:lang w:val="bg-BG"/>
        </w:rPr>
      </w:pPr>
      <w:r>
        <w:rPr>
          <w:lang w:val="bg-BG"/>
        </w:rPr>
        <w:t>Тестване</w:t>
      </w:r>
    </w:p>
    <w:p>
      <w:pPr>
        <w:pStyle w:val="Normal"/>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bg-BG"/>
        </w:rPr>
      </w:pPr>
      <w:r>
        <w:rPr>
          <w:lang w:val="bg-BG"/>
        </w:rPr>
      </w:r>
    </w:p>
    <w:p>
      <w:pPr>
        <w:pStyle w:val="Normal"/>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bg-BG"/>
        </w:rPr>
      </w:pPr>
      <w:r>
        <w:rPr>
          <w:lang w:val="bg-BG"/>
        </w:rPr>
      </w:r>
    </w:p>
    <w:p>
      <w:pPr>
        <w:pStyle w:val="Normal"/>
        <w:rPr>
          <w:lang w:val="bg-BG"/>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За целите на проекта е използвано…..</w:t>
      </w:r>
    </w:p>
    <w:p>
      <w:pPr>
        <w:pStyle w:val="Normal"/>
        <w:rPr>
          <w:lang w:val="bg-BG"/>
        </w:rPr>
      </w:pPr>
      <w:r>
        <w:rPr>
          <w:highlight w:val="red"/>
          <w:lang w:val="bg-BG"/>
        </w:rPr>
        <w:t>НАПИШИ КАКВО Е ИЗПОЛЗВАНО ЗА ТЕСТВАНЕ НА УЕБ ПРИЛОЖЕНИЕТО СЛЕД ТЕСТВАНЕТО МУ</w:t>
      </w:r>
    </w:p>
    <w:p>
      <w:pPr>
        <w:pStyle w:val="Normal"/>
        <w:rPr>
          <w:lang w:val="bg-BG"/>
        </w:rPr>
      </w:pPr>
      <w:r>
        <w:rPr>
          <w:lang w:val="bg-BG"/>
        </w:rPr>
      </w:r>
    </w:p>
    <w:p>
      <w:pPr>
        <w:pStyle w:val="Normal"/>
        <w:rPr>
          <w:lang w:val="bg-BG"/>
        </w:rPr>
      </w:pPr>
      <w:r>
        <w:rPr>
          <w:lang w:val="bg-BG"/>
        </w:rPr>
      </w:r>
    </w:p>
    <w:p>
      <w:pPr>
        <w:pStyle w:val="Heading3"/>
        <w:rPr>
          <w:lang w:val="bg-BG"/>
        </w:rPr>
      </w:pPr>
      <w:r>
        <w:rPr>
          <w:lang w:val="bg-BG"/>
        </w:rPr>
        <w:t>Измерването на устойчивостта</w:t>
      </w:r>
    </w:p>
    <w:p>
      <w:pPr>
        <w:pStyle w:val="Normal"/>
        <w:rPr>
          <w:lang w:val="bg-BG"/>
        </w:rPr>
      </w:pPr>
      <w:r>
        <w:rPr>
          <w:lang w:val="bg-BG"/>
        </w:rPr>
      </w:r>
    </w:p>
    <w:p>
      <w:pPr>
        <w:pStyle w:val="Normal"/>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lang w:val="bg-BG"/>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5"/>
      </w:r>
      <w:r>
        <w:rPr>
          <w:lang w:val="bg-BG"/>
        </w:rPr>
        <w:t>“</w:t>
      </w:r>
      <w:r>
        <w:rPr/>
        <w:t xml:space="preserve"> </w:t>
      </w:r>
      <w:r>
        <w:rPr>
          <w:lang w:val="bg-BG"/>
        </w:rPr>
        <w:t>и се избере опцията „3</w:t>
      </w:r>
      <w:r>
        <w:rPr/>
        <w:t>G</w:t>
      </w:r>
      <w:r>
        <w:rPr>
          <w:rStyle w:val="FootnoteReference"/>
        </w:rPr>
        <w:footnoteReference w:id="16"/>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pPr>
      <w:r>
        <w:rPr/>
        <w:t>Заключение</w:t>
      </w:r>
    </w:p>
    <w:p>
      <w:pPr>
        <w:pStyle w:val="Heading1"/>
        <w:rPr/>
      </w:pPr>
      <w:r>
        <w:rPr/>
        <w:t>Архитектура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Heading1"/>
        <w:rPr/>
      </w:pPr>
      <w:r>
        <w:rPr/>
        <w:t>Автоматизация</w:t>
      </w:r>
    </w:p>
    <w:p>
      <w:pPr>
        <w:pStyle w:val="NormalWeb"/>
        <w:spacing w:before="280" w:after="280"/>
        <w:jc w:val="both"/>
        <w:rPr/>
      </w:pPr>
      <w:r>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pPr>
      <w:r>
        <w:rPr/>
        <w:t>Основни цели на автоматизацията</w:t>
      </w:r>
    </w:p>
    <w:p>
      <w:pPr>
        <w:pStyle w:val="NormalWeb"/>
        <w:spacing w:before="280" w:after="280"/>
        <w:jc w:val="both"/>
        <w:rPr/>
      </w:pPr>
      <w:r>
        <w:rPr>
          <w:rStyle w:val="Strong"/>
        </w:rPr>
        <w:t>Повишаване на ефективността</w:t>
      </w:r>
      <w:r>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pPr>
      <w:r>
        <w:rPr>
          <w:rStyle w:val="Strong"/>
        </w:rPr>
        <w:t>Подобряване на качеството и точността</w:t>
      </w:r>
      <w:r>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pPr>
      <w:r>
        <w:rPr>
          <w:rStyle w:val="Strong"/>
        </w:rPr>
        <w:t>Намаляване на разходите</w:t>
      </w:r>
      <w:r>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pPr>
      <w:r>
        <w:rPr>
          <w:rStyle w:val="Strong"/>
        </w:rPr>
        <w:t>Осигуряване на мащабируемост</w:t>
      </w:r>
      <w:r>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lang w:val="bg-BG"/>
        </w:rPr>
      </w:pPr>
      <w:r>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pPr>
      <w:r>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1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
                    <pic:cNvPicPr>
                      <a:picLocks noChangeAspect="1" noChangeArrowheads="1"/>
                    </pic:cNvPicPr>
                  </pic:nvPicPr>
                  <pic:blipFill>
                    <a:blip r:embed="rId15"/>
                    <a:stretch>
                      <a:fillRect/>
                    </a:stretch>
                  </pic:blipFill>
                  <pic:spPr bwMode="auto">
                    <a:xfrm>
                      <a:off x="0" y="0"/>
                      <a:ext cx="5943600" cy="4572000"/>
                    </a:xfrm>
                    <a:prstGeom prst="rect">
                      <a:avLst/>
                    </a:prstGeom>
                  </pic:spPr>
                </pic:pic>
              </a:graphicData>
            </a:graphic>
          </wp:inline>
        </w:drawing>
      </w:r>
    </w:p>
    <w:p>
      <w:pPr>
        <w:pStyle w:val="Normal"/>
        <w:jc w:val="center"/>
        <w:rPr>
          <w:lang w:val="bg-BG"/>
        </w:rPr>
      </w:pPr>
      <w:r>
        <w:rPr>
          <w:lang w:val="bg-BG"/>
        </w:rPr>
        <w:t xml:space="preserve">Фиг. Диаграма представяща цялостния работен поток за всеки </w:t>
      </w:r>
      <w:r>
        <w:rPr/>
        <w:t>Spring application</w:t>
      </w:r>
      <w:r>
        <w:rPr>
          <w:lang w:val="bg-BG"/>
        </w:rPr>
        <w:t xml:space="preserve"> в проекта.</w:t>
      </w:r>
    </w:p>
    <w:p>
      <w:pPr>
        <w:pStyle w:val="Normal"/>
        <w:rPr/>
      </w:pPr>
      <w:r>
        <w:rPr/>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Основни компоненти на Pipeline</w:t>
      </w:r>
    </w:p>
    <w:p>
      <w:pPr>
        <w:pStyle w:val="NormalWeb"/>
        <w:spacing w:before="280" w:after="280"/>
        <w:jc w:val="both"/>
        <w:rPr/>
      </w:pPr>
      <w:r>
        <w:rPr>
          <w:rStyle w:val="Strong"/>
        </w:rPr>
        <w:t>Източник на код (Source Code)</w:t>
      </w:r>
      <w:r>
        <w:rPr>
          <w:lang w:val="bg-BG"/>
        </w:rPr>
        <w:t xml:space="preserve">. </w:t>
      </w:r>
      <w:r>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lang w:val="bg-BG"/>
        </w:rPr>
      </w:pPr>
      <w:r>
        <w:rPr>
          <w:rStyle w:val="Strong"/>
        </w:rPr>
        <w:t>Компилация (Build)</w:t>
      </w:r>
      <w:r>
        <w:rPr>
          <w:rStyle w:val="Strong"/>
          <w:lang w:val="bg-BG"/>
        </w:rPr>
        <w:t xml:space="preserve">. </w:t>
      </w:r>
      <w:r>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pPr>
      <w:r>
        <w:rPr>
          <w:rStyle w:val="Strong"/>
        </w:rPr>
        <w:t>Тестване (Test)</w:t>
      </w:r>
      <w:r>
        <w:rPr>
          <w:lang w:val="bg-BG"/>
        </w:rPr>
        <w:t xml:space="preserve">. </w:t>
      </w:r>
      <w:r>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pPr>
      <w:r>
        <w:rPr>
          <w:rStyle w:val="Strong"/>
        </w:rPr>
        <w:t>Изграждане на артефакти (Artifact Creation)</w:t>
      </w:r>
      <w:r>
        <w:rPr>
          <w:lang w:val="bg-BG"/>
        </w:rPr>
        <w:t xml:space="preserve">. </w:t>
      </w:r>
      <w:r>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pPr>
      <w:r>
        <w:rPr>
          <w:rStyle w:val="Strong"/>
        </w:rPr>
        <w:t>Разгръщане (Deployment)</w:t>
      </w:r>
      <w:r>
        <w:rPr>
          <w:lang w:val="bg-BG"/>
        </w:rPr>
        <w:t xml:space="preserve">. </w:t>
      </w:r>
      <w:r>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pPr>
      <w:r>
        <w:rPr>
          <w:rStyle w:val="Strong"/>
        </w:rPr>
        <w:t>Мониторинг и обратна връзка (Monitoring and Feedback)</w:t>
      </w:r>
      <w:r>
        <w:rPr>
          <w:lang w:val="bg-BG"/>
        </w:rPr>
        <w:t xml:space="preserve">. </w:t>
      </w:r>
      <w:r>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Приложение на Pipeline</w:t>
      </w:r>
    </w:p>
    <w:p>
      <w:pPr>
        <w:pStyle w:val="NormalWeb"/>
        <w:spacing w:before="280" w:after="280"/>
        <w:jc w:val="both"/>
        <w:rPr/>
      </w:pPr>
      <w:r>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pPr>
      <w:r>
        <w:rPr>
          <w:rStyle w:val="Strong"/>
        </w:rPr>
        <w:t>Непрекъсната интеграция (CI)</w:t>
      </w:r>
      <w:r>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pPr>
      <w:r>
        <w:rPr>
          <w:rStyle w:val="Strong"/>
        </w:rPr>
        <w:t>Непрекъснато разгръщане (CD)</w:t>
      </w:r>
      <w:r>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pPr>
      <w:r>
        <w:rPr>
          <w:rStyle w:val="Strong"/>
        </w:rPr>
        <w:t>Подобряване на качеството на софтуера</w:t>
      </w:r>
      <w:r>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lang w:val="bg-BG"/>
        </w:rPr>
      </w:pPr>
      <w:r>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Heading2"/>
        <w:rPr/>
      </w:pPr>
      <w:r>
        <w:rPr/>
        <w:t>GitHub Actions</w:t>
      </w:r>
    </w:p>
    <w:p>
      <w:pPr>
        <w:pStyle w:val="NormalWeb"/>
        <w:spacing w:before="280" w:after="280"/>
        <w:jc w:val="both"/>
        <w:rPr/>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rPr/>
        <w:t>GitHub</w:t>
      </w:r>
      <w:r>
        <w:rPr>
          <w:lang w:val="bg-BG"/>
        </w:rPr>
        <w:t xml:space="preserve">. </w:t>
      </w:r>
      <w:r>
        <w:rPr/>
        <w:t>GitHub</w:t>
      </w:r>
      <w:r>
        <w:rPr>
          <w:lang w:val="bg-BG"/>
        </w:rPr>
        <w:t xml:space="preserve"> е устойчив доставчик отличил се е на пазара от дълги години. </w:t>
      </w:r>
      <w:r>
        <w:rP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pPr>
        <w:pStyle w:val="Heading3"/>
        <w:rPr/>
      </w:pPr>
      <w:r>
        <w:rPr/>
        <w:t>Основни характеристики на GitHub Actions</w:t>
      </w:r>
    </w:p>
    <w:p>
      <w:pPr>
        <w:pStyle w:val="NormalWeb"/>
        <w:numPr>
          <w:ilvl w:val="0"/>
          <w:numId w:val="1"/>
        </w:numPr>
        <w:spacing w:before="280" w:after="0"/>
        <w:jc w:val="both"/>
        <w:rPr/>
      </w:pPr>
      <w:r>
        <w:rPr>
          <w:rStyle w:val="Strong"/>
        </w:rPr>
        <w:t>Автоматизация на CI/CD</w:t>
      </w:r>
      <w:r>
        <w:rP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pPr>
        <w:pStyle w:val="NormalWeb"/>
        <w:numPr>
          <w:ilvl w:val="0"/>
          <w:numId w:val="1"/>
        </w:numPr>
        <w:spacing w:before="0" w:after="0"/>
        <w:jc w:val="both"/>
        <w:rPr/>
      </w:pPr>
      <w:r>
        <w:rPr>
          <w:rStyle w:val="Strong"/>
        </w:rPr>
        <w:t>Множество среди за изпълнение</w:t>
      </w:r>
      <w:r>
        <w:rPr/>
        <w:t>: Платформата предоставя възможност за изпълнение на действия в различни среди, включително Linux, macOS и Windows.</w:t>
      </w:r>
    </w:p>
    <w:p>
      <w:pPr>
        <w:pStyle w:val="NormalWeb"/>
        <w:numPr>
          <w:ilvl w:val="0"/>
          <w:numId w:val="1"/>
        </w:numPr>
        <w:spacing w:before="0" w:after="0"/>
        <w:jc w:val="both"/>
        <w:rPr/>
      </w:pPr>
      <w:r>
        <w:rPr>
          <w:rStyle w:val="Strong"/>
        </w:rPr>
        <w:t>Гъвкавост и мащабируемост</w:t>
      </w:r>
      <w:r>
        <w:rP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pPr>
        <w:pStyle w:val="NormalWeb"/>
        <w:numPr>
          <w:ilvl w:val="0"/>
          <w:numId w:val="1"/>
        </w:numPr>
        <w:spacing w:before="0" w:after="280"/>
        <w:jc w:val="both"/>
        <w:rPr/>
      </w:pPr>
      <w:r>
        <w:rPr>
          <w:rStyle w:val="Strong"/>
        </w:rPr>
        <w:t>Интеграция с GitHub</w:t>
      </w:r>
      <w:r>
        <w:rP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pPr>
        <w:pStyle w:val="Heading2"/>
        <w:rPr>
          <w:sz w:val="27"/>
          <w:lang w:val="bg-BG"/>
        </w:rPr>
      </w:pPr>
      <w:r>
        <w:rPr>
          <w:lang w:val="bg-BG"/>
        </w:rPr>
        <w:t>Р</w:t>
      </w:r>
      <w:r>
        <w:rPr/>
        <w:t>аботен поток</w:t>
      </w:r>
      <w:r>
        <w:rPr>
          <w:lang w:val="bg-BG"/>
        </w:rPr>
        <w:t xml:space="preserve"> използван в проекта</w:t>
      </w:r>
    </w:p>
    <w:p>
      <w:pPr>
        <w:pStyle w:val="NormalWeb"/>
        <w:spacing w:before="280" w:after="280"/>
        <w:jc w:val="both"/>
        <w:rPr>
          <w:lang w:val="bg-BG"/>
        </w:rPr>
      </w:pPr>
      <w:r>
        <w:rP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pPr>
        <w:pStyle w:val="NormalWeb"/>
        <w:spacing w:before="280" w:after="280"/>
        <w:jc w:val="both"/>
        <w:rPr/>
      </w:pPr>
      <w:r>
        <w:rPr>
          <w:color w:themeColor="text1" w:val="000000"/>
        </w:rPr>
        <w:t>Дефиниция на работния поток</w:t>
      </w:r>
    </w:p>
    <w:p>
      <w:pPr>
        <w:pStyle w:val="Normal"/>
        <w:jc w:val="center"/>
        <w:rPr>
          <w:rFonts w:cs="Times New Roman"/>
          <w:sz w:val="24"/>
          <w:szCs w:val="24"/>
        </w:rPr>
      </w:pPr>
      <w:r>
        <w:rPr/>
        <w:drawing>
          <wp:inline distT="0" distB="0" distL="0" distR="0">
            <wp:extent cx="4429125" cy="7823835"/>
            <wp:effectExtent l="0" t="0" r="0" b="0"/>
            <wp:docPr id="1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
                    <pic:cNvPicPr>
                      <a:picLocks noChangeAspect="1" noChangeArrowheads="1"/>
                    </pic:cNvPicPr>
                  </pic:nvPicPr>
                  <pic:blipFill>
                    <a:blip r:embed="rId16"/>
                    <a:stretch>
                      <a:fillRect/>
                    </a:stretch>
                  </pic:blipFill>
                  <pic:spPr bwMode="auto">
                    <a:xfrm>
                      <a:off x="0" y="0"/>
                      <a:ext cx="4429125" cy="7823835"/>
                    </a:xfrm>
                    <a:prstGeom prst="rect">
                      <a:avLst/>
                    </a:prstGeom>
                  </pic:spPr>
                </pic:pic>
              </a:graphicData>
            </a:graphic>
          </wp:inline>
        </w:drawing>
      </w:r>
    </w:p>
    <w:p>
      <w:pPr>
        <w:pStyle w:val="Normal"/>
        <w:rPr>
          <w:lang w:val="bg-BG"/>
        </w:rPr>
      </w:pPr>
      <w:r>
        <w:rPr>
          <w:lang w:val="bg-BG"/>
        </w:rPr>
        <w:t xml:space="preserve">Фиг. </w:t>
      </w:r>
      <w:r>
        <w:rPr/>
        <w:t>IXI</w:t>
      </w:r>
      <w:r>
        <w:rPr>
          <w:lang w:val="bg-BG"/>
        </w:rPr>
        <w:t xml:space="preserve">. Скриптов код използван за </w:t>
      </w:r>
      <w:r>
        <w:rPr/>
        <w:t xml:space="preserve">github action </w:t>
      </w:r>
      <w:r>
        <w:rPr>
          <w:lang w:val="bg-BG"/>
        </w:rPr>
        <w:t xml:space="preserve">в репозитория </w:t>
      </w:r>
      <w:r>
        <w:rPr/>
        <w:t>volts-server</w:t>
      </w:r>
    </w:p>
    <w:p>
      <w:pPr>
        <w:pStyle w:val="Heading4"/>
        <w:rPr>
          <w:lang w:val="bg-BG"/>
        </w:rPr>
      </w:pPr>
      <w:r>
        <w:rPr/>
        <w:t>Обяснение на работния поток</w:t>
      </w:r>
    </w:p>
    <w:p>
      <w:pPr>
        <w:pStyle w:val="Normal"/>
        <w:spacing w:lineRule="auto" w:line="240" w:beforeAutospacing="1" w:afterAutospacing="1"/>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 w:val="20"/>
          <w:szCs w:val="20"/>
          <w14:ligatures w14:val="none"/>
        </w:rPr>
      </w:pPr>
      <w:r>
        <w:rPr>
          <w:rFonts w:eastAsia="Times New Roman" w:cs="Courier New" w:ascii="Courier New" w:hAnsi="Courier New"/>
          <w:kern w:val="0"/>
          <w:sz w:val="20"/>
          <w:szCs w:val="20"/>
          <w14:ligatures w14:val="none"/>
        </w:rPr>
        <w:t>name: Gradle-build</w:t>
      </w:r>
    </w:p>
    <w:p>
      <w:pPr>
        <w:pStyle w:val="Normal"/>
        <w:spacing w:lineRule="auto" w:line="240" w:beforeAutospacing="1" w:afterAutospacing="1"/>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pPr>
      <w:r>
        <w:rPr>
          <w:rStyle w:val="Strong"/>
        </w:rPr>
        <w:t>Тригери за изпълнение</w:t>
      </w:r>
      <w:r>
        <w:rPr/>
        <w:t>:</w:t>
      </w:r>
    </w:p>
    <w:p>
      <w:pPr>
        <w:pStyle w:val="HTMLPreformatted"/>
        <w:rPr>
          <w:rStyle w:val="HTMLCode"/>
          <w:rFonts w:eastAsia="" w:eastAsiaTheme="majorEastAsia"/>
        </w:rPr>
      </w:pPr>
      <w:r>
        <w:rPr>
          <w:rStyle w:val="Hljs-attr"/>
          <w:rFonts w:eastAsia="" w:eastAsiaTheme="majorEastAsia"/>
        </w:rPr>
        <w:t>on:</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push:</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pull_request:</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NormalWeb"/>
        <w:spacing w:before="280" w:after="280"/>
        <w:rPr>
          <w:lang w:val="bg-BG"/>
        </w:rPr>
      </w:pPr>
      <w:r>
        <w:rPr/>
        <w:t>Работният поток се изпълнява при всеки push или създаване на pull request към основния клон ("main") на хранилището.</w:t>
      </w:r>
    </w:p>
    <w:p>
      <w:pPr>
        <w:pStyle w:val="NormalWeb"/>
        <w:spacing w:before="280" w:after="280"/>
        <w:rPr/>
      </w:pPr>
      <w:r>
        <w:rPr>
          <w:rStyle w:val="Strong"/>
        </w:rPr>
        <w:t>Дефиниране на работа</w:t>
      </w:r>
      <w:r>
        <w:rPr/>
        <w:t>:</w:t>
      </w:r>
    </w:p>
    <w:p>
      <w:pPr>
        <w:pStyle w:val="HTMLPreformatted"/>
        <w:rPr>
          <w:rStyle w:val="HTMLCode"/>
          <w:rFonts w:eastAsia="" w:eastAsiaTheme="majorEastAsia"/>
        </w:rPr>
      </w:pPr>
      <w:r>
        <w:rPr>
          <w:rStyle w:val="Hljs-attr"/>
          <w:rFonts w:eastAsia="" w:eastAsiaTheme="majorEastAsia"/>
        </w:rPr>
        <w:t>jobs:</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build-without-cache:</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runs-on:</w:t>
      </w:r>
      <w:r>
        <w:rPr>
          <w:rStyle w:val="HTMLCode"/>
          <w:rFonts w:eastAsia="" w:eastAsiaTheme="majorEastAsia"/>
        </w:rPr>
        <w:t xml:space="preserve"> </w:t>
      </w:r>
      <w:r>
        <w:rPr>
          <w:rStyle w:val="Hljs-string"/>
        </w:rPr>
        <w:t>ubuntu-latest</w:t>
      </w:r>
    </w:p>
    <w:p>
      <w:pPr>
        <w:pStyle w:val="NormalWeb"/>
        <w:spacing w:before="280" w:after="280"/>
        <w:jc w:val="both"/>
        <w:rPr>
          <w:lang w:val="bg-BG"/>
        </w:rPr>
      </w:pPr>
      <w:r>
        <w:rPr/>
        <w:t>Определя се една работа с име "build-without-cache", която ще се изпълнява на най-новата версия на Ubuntu.</w:t>
      </w:r>
    </w:p>
    <w:p>
      <w:pPr>
        <w:pStyle w:val="NormalWeb"/>
        <w:spacing w:before="280" w:after="28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spacing w:before="280" w:after="280"/>
        <w:rPr/>
      </w:pPr>
      <w:r>
        <w:rPr>
          <w:rStyle w:val="Strong"/>
        </w:rPr>
        <w:t>Изтегляне на кода</w:t>
      </w:r>
      <w:r>
        <w:rPr/>
        <w:t>:</w:t>
      </w:r>
    </w:p>
    <w:p>
      <w:pPr>
        <w:pStyle w:val="HTMLPreformatted"/>
        <w:ind w:left="720"/>
        <w:rPr/>
      </w:pPr>
      <w:r>
        <w:rPr/>
        <w:t>yaml</w:t>
      </w:r>
    </w:p>
    <w:p>
      <w:pPr>
        <w:pStyle w:val="HTMLPreformatted"/>
        <w:ind w:left="720"/>
        <w:rPr/>
      </w:pPr>
      <w:r>
        <w:rPr/>
        <w:t>Copy code</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actions/checkout@v2</w:t>
      </w:r>
    </w:p>
    <w:p>
      <w:pPr>
        <w:pStyle w:val="NormalWeb"/>
        <w:spacing w:before="280" w:after="280"/>
        <w:ind w:left="720"/>
        <w:rPr/>
      </w:pPr>
      <w:r>
        <w:rPr/>
        <w:t>Тази стъпка използва предварително дефинирано действие за изтегляне на кода от хранилището.</w:t>
      </w:r>
    </w:p>
    <w:p>
      <w:pPr>
        <w:pStyle w:val="NormalWeb"/>
        <w:spacing w:before="280" w:after="280"/>
        <w:rPr/>
      </w:pPr>
      <w:r>
        <w:rPr>
          <w:rStyle w:val="Strong"/>
        </w:rPr>
        <w:t>Настройка на JDK 17</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w:t>
      </w:r>
      <w:r>
        <w:rPr>
          <w:rStyle w:val="HTMLCode"/>
          <w:rFonts w:eastAsia="" w:eastAsiaTheme="majorEastAsia"/>
        </w:rPr>
        <w:t xml:space="preserve"> </w:t>
      </w:r>
      <w:r>
        <w:rPr>
          <w:rStyle w:val="Hljs-string"/>
        </w:rPr>
        <w:t>up</w:t>
      </w:r>
      <w:r>
        <w:rPr>
          <w:rStyle w:val="HTMLCode"/>
          <w:rFonts w:eastAsia="" w:eastAsiaTheme="majorEastAsia"/>
        </w:rPr>
        <w:t xml:space="preserve"> </w:t>
      </w:r>
      <w:r>
        <w:rPr>
          <w:rStyle w:val="Hljs-string"/>
        </w:rPr>
        <w:t>JDK</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actions/setup-java@v2</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java-version:</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distribution:</w:t>
      </w:r>
      <w:r>
        <w:rPr>
          <w:rStyle w:val="HTMLCode"/>
          <w:rFonts w:eastAsia="" w:eastAsiaTheme="majorEastAsia"/>
        </w:rPr>
        <w:t xml:space="preserve"> </w:t>
      </w:r>
      <w:r>
        <w:rPr>
          <w:rStyle w:val="Hljs-string"/>
        </w:rPr>
        <w:t>'adopt'</w:t>
      </w:r>
    </w:p>
    <w:p>
      <w:pPr>
        <w:pStyle w:val="NormalWeb"/>
        <w:spacing w:before="280" w:after="280"/>
        <w:ind w:left="720"/>
        <w:jc w:val="both"/>
        <w:rPr>
          <w:lang w:val="bg-BG"/>
        </w:rPr>
      </w:pPr>
      <w:r>
        <w:rPr/>
        <w:t>Тази стъпка настройва JDK версия 17, използвайки AdoptOpenJDK дистрибуцията.</w:t>
      </w:r>
      <w:r>
        <w:rPr>
          <w:lang w:val="bg-BG"/>
        </w:rPr>
        <w:t xml:space="preserve"> Това е същото </w:t>
      </w:r>
      <w:r>
        <w:rP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pPr>
      <w:r>
        <w:rPr>
          <w:rStyle w:val="Strong"/>
        </w:rPr>
        <w:t xml:space="preserve">Даване на права за изпълнение на </w:t>
      </w:r>
      <w:r>
        <w:rPr>
          <w:rStyle w:val="HTMLCode"/>
          <w:rFonts w:eastAsia="" w:eastAsiaTheme="majorEastAsia"/>
          <w:b/>
          <w:bCs/>
        </w:rPr>
        <w:t>gradlew</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Grant</w:t>
      </w:r>
      <w:r>
        <w:rPr>
          <w:rStyle w:val="HTMLCode"/>
          <w:rFonts w:eastAsia="" w:eastAsiaTheme="majorEastAsia"/>
        </w:rPr>
        <w:t xml:space="preserve"> </w:t>
      </w:r>
      <w:r>
        <w:rPr>
          <w:rStyle w:val="Hljs-string"/>
        </w:rPr>
        <w:t>execute</w:t>
      </w:r>
      <w:r>
        <w:rPr>
          <w:rStyle w:val="HTMLCode"/>
          <w:rFonts w:eastAsia="" w:eastAsiaTheme="majorEastAsia"/>
        </w:rPr>
        <w:t xml:space="preserve"> </w:t>
      </w:r>
      <w:r>
        <w:rPr>
          <w:rStyle w:val="Hljs-string"/>
        </w:rPr>
        <w:t>permission</w:t>
      </w:r>
      <w:r>
        <w:rPr>
          <w:rStyle w:val="HTMLCode"/>
          <w:rFonts w:eastAsia="" w:eastAsiaTheme="majorEastAsia"/>
        </w:rPr>
        <w:t xml:space="preserve"> </w:t>
      </w:r>
      <w:r>
        <w:rPr>
          <w:rStyle w:val="Hljs-string"/>
        </w:rPr>
        <w:t>for</w:t>
      </w:r>
      <w:r>
        <w:rPr>
          <w:rStyle w:val="HTMLCode"/>
          <w:rFonts w:eastAsia="" w:eastAsiaTheme="majorEastAsia"/>
        </w:rPr>
        <w:t xml:space="preserve"> </w:t>
      </w:r>
      <w:r>
        <w:rPr>
          <w:rStyle w:val="Hljs-string"/>
        </w:rPr>
        <w:t>gradlew</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chmod</w:t>
      </w:r>
      <w:r>
        <w:rPr>
          <w:rStyle w:val="HTMLCode"/>
          <w:rFonts w:eastAsia="" w:eastAsiaTheme="majorEastAsia"/>
        </w:rPr>
        <w:t xml:space="preserve"> </w:t>
      </w:r>
      <w:r>
        <w:rPr>
          <w:rStyle w:val="Hljs-string"/>
        </w:rPr>
        <w:t>+x</w:t>
      </w:r>
      <w:r>
        <w:rPr>
          <w:rStyle w:val="HTMLCode"/>
          <w:rFonts w:eastAsia="" w:eastAsiaTheme="majorEastAsia"/>
        </w:rPr>
        <w:t xml:space="preserve"> </w:t>
      </w:r>
      <w:r>
        <w:rPr>
          <w:rStyle w:val="Hljs-string"/>
        </w:rPr>
        <w:t>gradlew</w:t>
      </w:r>
    </w:p>
    <w:p>
      <w:pPr>
        <w:pStyle w:val="NormalWeb"/>
        <w:spacing w:before="280" w:after="280"/>
        <w:ind w:left="720"/>
        <w:rPr/>
      </w:pPr>
      <w:r>
        <w:rPr/>
        <w:t xml:space="preserve">Тази стъпка дава права за изпълнение на скрипта </w:t>
      </w:r>
      <w:r>
        <w:rPr>
          <w:rStyle w:val="HTMLCode"/>
          <w:rFonts w:eastAsia="" w:eastAsiaTheme="majorEastAsia"/>
        </w:rPr>
        <w:t>gradlew</w:t>
      </w:r>
      <w:r>
        <w:rPr/>
        <w:t>.</w:t>
      </w:r>
    </w:p>
    <w:p>
      <w:pPr>
        <w:pStyle w:val="NormalWeb"/>
        <w:spacing w:before="280" w:after="280"/>
        <w:rPr/>
      </w:pPr>
      <w:r>
        <w:rPr>
          <w:rStyle w:val="Strong"/>
        </w:rPr>
        <w:t>Изграждане с Gradle</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with</w:t>
      </w:r>
      <w:r>
        <w:rPr>
          <w:rStyle w:val="HTMLCode"/>
          <w:rFonts w:eastAsia="" w:eastAsiaTheme="majorEastAsia"/>
        </w:rPr>
        <w:t xml:space="preserve"> </w:t>
      </w:r>
      <w:r>
        <w:rPr>
          <w:rStyle w:val="Hljs-string"/>
        </w:rPr>
        <w:t>Gradle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./gradlew</w:t>
      </w:r>
      <w:r>
        <w:rPr>
          <w:rStyle w:val="HTMLCode"/>
          <w:rFonts w:eastAsia="" w:eastAsiaTheme="majorEastAsia"/>
        </w:rPr>
        <w:t xml:space="preserve"> </w:t>
      </w:r>
      <w:r>
        <w:rPr>
          <w:rStyle w:val="Hljs-string"/>
        </w:rPr>
        <w:t>build</w:t>
      </w:r>
    </w:p>
    <w:p>
      <w:pPr>
        <w:pStyle w:val="NormalWeb"/>
        <w:spacing w:before="280" w:after="280"/>
        <w:ind w:left="720"/>
        <w:jc w:val="both"/>
        <w:rPr/>
      </w:pPr>
      <w:r>
        <w:rPr/>
        <w:t>Тази стъпка изпълнява командата за изграждане на проекта с Gradle.</w:t>
      </w:r>
    </w:p>
    <w:p>
      <w:pPr>
        <w:pStyle w:val="NormalWeb"/>
        <w:spacing w:before="280" w:after="280"/>
        <w:rPr/>
      </w:pPr>
      <w:r>
        <w:rPr>
          <w:rStyle w:val="Strong"/>
        </w:rPr>
        <w:t>Изброяване на файловете в директорията за изграждане</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List</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directory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ls</w:t>
      </w:r>
      <w:r>
        <w:rPr>
          <w:rStyle w:val="HTMLCode"/>
          <w:rFonts w:eastAsia="" w:eastAsiaTheme="majorEastAsia"/>
        </w:rPr>
        <w:t xml:space="preserve"> </w:t>
      </w:r>
      <w:r>
        <w:rPr>
          <w:rStyle w:val="Hljs-string"/>
        </w:rPr>
        <w:t>-la</w:t>
      </w:r>
      <w:r>
        <w:rPr>
          <w:rStyle w:val="HTMLCode"/>
          <w:rFonts w:eastAsia="" w:eastAsiaTheme="majorEastAsia"/>
        </w:rPr>
        <w:t xml:space="preserve"> </w:t>
      </w:r>
      <w:r>
        <w:rPr>
          <w:rStyle w:val="Hljs-string"/>
        </w:rPr>
        <w:t>build/libs</w:t>
      </w:r>
    </w:p>
    <w:p>
      <w:pPr>
        <w:pStyle w:val="NormalWeb"/>
        <w:spacing w:before="280" w:after="280"/>
        <w:ind w:left="720"/>
        <w:jc w:val="both"/>
        <w:rPr/>
      </w:pPr>
      <w:r>
        <w:rPr/>
        <w:t xml:space="preserve">Тази стъпка изброява съдържанието на директорията </w:t>
      </w:r>
      <w:r>
        <w:rPr>
          <w:rStyle w:val="HTMLCode"/>
          <w:rFonts w:eastAsia="" w:eastAsiaTheme="majorEastAsia"/>
        </w:rPr>
        <w:t>build/libs</w:t>
      </w:r>
      <w:r>
        <w:rPr/>
        <w:t>, за да покаже изградените артефакти.</w:t>
      </w:r>
    </w:p>
    <w:p>
      <w:pPr>
        <w:pStyle w:val="NormalWeb"/>
        <w:spacing w:before="280" w:after="280"/>
        <w:rPr/>
      </w:pPr>
      <w:r>
        <w:rPr>
          <w:rStyle w:val="Strong"/>
        </w:rPr>
        <w:t>Качване на JAR файла</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Upload</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actions/upload-artifact@v3</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my-app-build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path:</w:t>
      </w:r>
      <w:r>
        <w:rPr>
          <w:rStyle w:val="HTMLCode"/>
          <w:rFonts w:eastAsia="" w:eastAsiaTheme="majorEastAsia"/>
        </w:rPr>
        <w:t xml:space="preserve"> </w:t>
      </w:r>
      <w:r>
        <w:rPr>
          <w:rStyle w:val="Hljs-string"/>
        </w:rPr>
        <w:t>build/libs/*.jar</w:t>
      </w:r>
    </w:p>
    <w:p>
      <w:pPr>
        <w:pStyle w:val="NormalWeb"/>
        <w:spacing w:before="280" w:after="280"/>
        <w:ind w:left="720"/>
        <w:rPr/>
      </w:pPr>
      <w:r>
        <w:rPr/>
        <w:t>Тази стъпка качва изградените JAR файлове като артефакти на работния поток.</w:t>
      </w:r>
    </w:p>
    <w:p>
      <w:pPr>
        <w:pStyle w:val="NormalWeb"/>
        <w:spacing w:before="280" w:after="280"/>
        <w:rPr/>
      </w:pPr>
      <w:r>
        <w:rPr>
          <w:rStyle w:val="Strong"/>
        </w:rPr>
        <w:t>Комитване на JAR файла в хранилището</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Commit</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repository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ljs-string"/>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w:t>
      </w:r>
    </w:p>
    <w:p>
      <w:pPr>
        <w:pStyle w:val="HTMLPreformatted"/>
        <w:ind w:left="720"/>
        <w:rPr>
          <w:rStyle w:val="Hljs-string"/>
        </w:rPr>
      </w:pPr>
      <w:r>
        <w:rPr>
          <w:rStyle w:val="Hljs-string"/>
        </w:rPr>
        <w:t xml:space="preserve">    </w:t>
      </w:r>
      <w:r>
        <w:rPr>
          <w:rStyle w:val="Hljs-string"/>
        </w:rPr>
        <w:t>git add build/libs/*.jar</w:t>
      </w:r>
    </w:p>
    <w:p>
      <w:pPr>
        <w:pStyle w:val="HTMLPreformatted"/>
        <w:ind w:left="720"/>
        <w:rPr>
          <w:rStyle w:val="Hljs-string"/>
        </w:rPr>
      </w:pPr>
      <w:r>
        <w:rPr>
          <w:rStyle w:val="Hljs-string"/>
        </w:rPr>
        <w:t xml:space="preserve">    </w:t>
      </w:r>
      <w:r>
        <w:rPr>
          <w:rStyle w:val="Hljs-string"/>
        </w:rPr>
        <w:t>git commit -m "Add build artifacts"</w:t>
      </w:r>
    </w:p>
    <w:p>
      <w:pPr>
        <w:pStyle w:val="HTMLPreformatted"/>
        <w:ind w:left="720"/>
        <w:rPr>
          <w:rStyle w:val="Hljs-string"/>
        </w:rPr>
      </w:pPr>
      <w:r>
        <w:rPr>
          <w:rStyle w:val="Hljs-string"/>
        </w:rPr>
        <w:t xml:space="preserve">    </w:t>
      </w:r>
      <w:r>
        <w:rPr>
          <w:rStyle w:val="Hljs-string"/>
        </w:rPr>
        <w:t>git push origin main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GITHUB_TOKEN: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secrets.GITHUB_TOKEN</w:t>
      </w:r>
      <w:r>
        <w:rPr>
          <w:rStyle w:val="HTMLCode"/>
          <w:rFonts w:eastAsia="" w:eastAsiaTheme="majorEastAsia"/>
        </w:rPr>
        <w:t xml:space="preserve"> </w:t>
      </w:r>
      <w:r>
        <w:rPr>
          <w:rStyle w:val="Hljs-string"/>
        </w:rPr>
        <w:t>}}</w:t>
      </w:r>
    </w:p>
    <w:p>
      <w:pPr>
        <w:pStyle w:val="NormalWeb"/>
        <w:spacing w:before="280" w:after="280"/>
        <w:ind w:left="720"/>
        <w:jc w:val="both"/>
        <w:rPr>
          <w:rStyle w:val="Hljs-string"/>
          <w:lang w:val="bg-BG"/>
        </w:rPr>
      </w:pPr>
      <w:r>
        <w:rP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lang w:val="bg-BG"/>
        </w:rPr>
      </w:pPr>
      <w:r>
        <w:rPr/>
        <w:t xml:space="preserve">Този работен поток илюстрира как GitHub Actions </w:t>
      </w:r>
      <w:r>
        <w:rPr>
          <w:lang w:val="bg-BG"/>
        </w:rPr>
        <w:t>се</w:t>
      </w:r>
      <w:r>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rPr/>
        <w:t xml:space="preserve">github actions </w:t>
      </w:r>
      <w:r>
        <w:rPr>
          <w:lang w:val="bg-BG"/>
        </w:rPr>
        <w:t xml:space="preserve">поради лекотата от използването им и екосистемата на </w:t>
      </w:r>
      <w:r>
        <w:rPr/>
        <w:t>github.</w:t>
      </w:r>
    </w:p>
    <w:p>
      <w:pPr>
        <w:pStyle w:val="NormalWeb"/>
        <w:spacing w:before="280" w:after="280"/>
        <w:ind w:left="720"/>
        <w:jc w:val="both"/>
        <w:rPr>
          <w:lang w:val="en-US"/>
        </w:rPr>
      </w:pPr>
      <w:r>
        <w:rPr>
          <w:lang w:val="en-US"/>
        </w:rPr>
        <w:t>WEB</w:t>
      </w:r>
    </w:p>
    <w:p>
      <w:pPr>
        <w:pStyle w:val="NormalWeb"/>
        <w:spacing w:before="280" w:after="280"/>
        <w:ind w:left="720"/>
        <w:jc w:val="both"/>
        <w:rPr>
          <w:lang w:val="en-US"/>
        </w:rPr>
      </w:pPr>
      <w:r>
        <w:rPr>
          <w:lang w:val="en-US"/>
        </w:rPr>
      </w:r>
    </w:p>
    <w:p>
      <w:pPr>
        <w:pStyle w:val="NormalWeb"/>
        <w:spacing w:before="280" w:after="280"/>
        <w:ind w:left="720"/>
        <w:jc w:val="both"/>
        <w:rPr>
          <w:lang w:val="en-US"/>
        </w:rPr>
      </w:pPr>
      <w:r>
        <w:rPr>
          <w:lang w:val="en-US"/>
        </w:rPr>
      </w:r>
    </w:p>
    <w:p>
      <w:pPr>
        <w:pStyle w:val="NormalWeb"/>
        <w:spacing w:before="280" w:after="280"/>
        <w:ind w:left="720"/>
        <w:jc w:val="both"/>
        <w:rPr>
          <w:lang w:val="en-US"/>
        </w:rPr>
      </w:pPr>
      <w:r>
        <w:rPr>
          <w:lang w:val="en-US"/>
        </w:rPr>
      </w:r>
    </w:p>
    <w:p>
      <w:pPr>
        <w:pStyle w:val="NormalWeb"/>
        <w:spacing w:before="280" w:after="280"/>
        <w:ind w:left="720"/>
        <w:jc w:val="both"/>
        <w:rPr>
          <w:lang w:val="en-US"/>
        </w:rPr>
      </w:pPr>
      <w:r>
        <w:rPr>
          <w:lang w:val="en-US"/>
        </w:rPr>
      </w:r>
    </w:p>
    <w:p>
      <w:pPr>
        <w:pStyle w:val="NormalWeb"/>
        <w:spacing w:before="280" w:after="280"/>
        <w:ind w:left="720"/>
        <w:jc w:val="both"/>
        <w:rPr>
          <w:lang w:val="en-US"/>
        </w:rPr>
      </w:pPr>
      <w:r>
        <w:rPr>
          <w:lang w:val="en-US"/>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bg-BG"/>
        </w:rPr>
      </w:pPr>
      <w:r>
        <w:rPr/>
      </w:r>
    </w:p>
    <w:p>
      <w:pPr>
        <w:pStyle w:val="NormalWeb"/>
        <w:spacing w:before="280" w:after="280"/>
        <w:ind w:left="720"/>
        <w:jc w:val="both"/>
        <w:rPr>
          <w:lang w:val="en-US"/>
        </w:rPr>
      </w:pPr>
      <w:r>
        <w:rPr>
          <w:lang w:val="en-US"/>
        </w:rPr>
      </w:r>
    </w:p>
    <w:p>
      <w:pPr>
        <w:pStyle w:val="NormalWeb"/>
        <w:spacing w:before="280" w:after="280"/>
        <w:ind w:left="720"/>
        <w:jc w:val="both"/>
        <w:rPr>
          <w:lang w:val="en-US"/>
        </w:rPr>
      </w:pPr>
      <w:r>
        <w:rPr>
          <w:lang w:val="en-US"/>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6362065"/>
            <wp:effectExtent l="0" t="0" r="0" b="0"/>
            <wp:wrapSquare wrapText="largest"/>
            <wp:docPr id="1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descr=""/>
                    <pic:cNvPicPr>
                      <a:picLocks noChangeAspect="1" noChangeArrowheads="1"/>
                    </pic:cNvPicPr>
                  </pic:nvPicPr>
                  <pic:blipFill>
                    <a:blip r:embed="rId17"/>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lang w:val="bg-BG"/>
        </w:rPr>
      </w:pPr>
      <w:r>
        <w:rPr>
          <w:lang w:val="bg-BG"/>
        </w:rPr>
        <w:t>Фиг.</w:t>
      </w:r>
    </w:p>
    <w:p>
      <w:pPr>
        <w:pStyle w:val="NormalWeb"/>
        <w:spacing w:before="280" w:after="280"/>
        <w:ind w:left="720"/>
        <w:jc w:val="both"/>
        <w:rPr>
          <w:lang w:val="bg-BG"/>
        </w:rPr>
      </w:pPr>
      <w:r>
        <w:rPr/>
      </w:r>
    </w:p>
    <w:p>
      <w:pPr>
        <w:pStyle w:val="Heading2"/>
        <w:rPr>
          <w:sz w:val="27"/>
        </w:rPr>
      </w:pPr>
      <w:r>
        <w:rPr>
          <w:lang w:val="bg-BG"/>
        </w:rPr>
        <w:t>Р</w:t>
      </w:r>
      <w:r>
        <w:rPr/>
        <w:t>аботен поток за публикуване на npm пакет</w:t>
      </w:r>
    </w:p>
    <w:p>
      <w:pPr>
        <w:pStyle w:val="NormalWeb"/>
        <w:spacing w:before="280" w:after="280"/>
        <w:jc w:val="both"/>
        <w:rPr>
          <w:lang w:val="bg-BG"/>
        </w:rPr>
      </w:pPr>
      <w:r>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1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
                    <pic:cNvPicPr>
                      <a:picLocks noChangeAspect="1" noChangeArrowheads="1"/>
                    </pic:cNvPicPr>
                  </pic:nvPicPr>
                  <pic:blipFill>
                    <a:blip r:embed="rId18"/>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 xml:space="preserve">Фиг. </w:t>
      </w:r>
      <w:r>
        <w:rPr/>
        <w:t xml:space="preserve">XIIX.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ascii="Times New Roman" w:hAnsi="Times New Roman" w:cs="Times New Roman"/>
          <w:i w:val="false"/>
          <w:i w:val="false"/>
          <w:iCs w:val="false"/>
          <w:color w:themeColor="text1" w:val="000000"/>
          <w:sz w:val="24"/>
        </w:rPr>
      </w:pPr>
      <w:r>
        <w:rPr>
          <w:rFonts w:cs="Times New Roman" w:ascii="Times New Roman" w:hAnsi="Times New Roman"/>
          <w:i w:val="false"/>
          <w:iCs w:val="false"/>
          <w:color w:themeColor="text1" w:val="000000"/>
        </w:rPr>
        <w:t>Обяснение на работния поток</w:t>
      </w:r>
    </w:p>
    <w:p>
      <w:pPr>
        <w:pStyle w:val="NormalWeb"/>
        <w:spacing w:before="280" w:after="280"/>
        <w:ind w:left="360"/>
        <w:jc w:val="both"/>
        <w:rPr/>
      </w:pPr>
      <w:r>
        <w:rPr>
          <w:rStyle w:val="Strong"/>
        </w:rPr>
        <w:t>Име на работния поток</w:t>
      </w:r>
      <w:r>
        <w:rPr/>
        <w:t>:</w:t>
      </w:r>
    </w:p>
    <w:p>
      <w:pPr>
        <w:pStyle w:val="HTMLPreformatted"/>
        <w:ind w:left="720"/>
        <w:jc w:val="both"/>
        <w:rPr>
          <w:rStyle w:val="HTMLCode"/>
          <w:rFonts w:eastAsia="" w:eastAsiaTheme="majorEastAsia"/>
        </w:rPr>
      </w:pP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package</w:t>
      </w:r>
    </w:p>
    <w:p>
      <w:pPr>
        <w:pStyle w:val="NormalWeb"/>
        <w:spacing w:before="280" w:after="280"/>
        <w:ind w:left="720"/>
        <w:jc w:val="both"/>
        <w:rPr/>
      </w:pPr>
      <w:r>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pPr>
      <w:r>
        <w:rPr>
          <w:rStyle w:val="Strong"/>
        </w:rPr>
        <w:t>Тригери за изпълнение</w:t>
      </w:r>
      <w:r>
        <w:rPr/>
        <w:t>:</w:t>
      </w:r>
    </w:p>
    <w:p>
      <w:pPr>
        <w:pStyle w:val="HTMLPreformatted"/>
        <w:ind w:left="720"/>
        <w:rPr>
          <w:rStyle w:val="HTMLCode"/>
          <w:rFonts w:eastAsia="" w:eastAsiaTheme="majorEastAsia"/>
        </w:rPr>
      </w:pPr>
      <w:r>
        <w:rPr>
          <w:rStyle w:val="Hljs-attr"/>
        </w:rPr>
        <w:t>on: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push: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branches:</w:t>
      </w:r>
    </w:p>
    <w:p>
      <w:pPr>
        <w:pStyle w:val="HTMLPreformatted"/>
        <w:ind w:left="720"/>
        <w:rPr>
          <w:rStyle w:val="HTMLCode"/>
          <w:rFonts w:eastAsia="" w:eastAsiaTheme="majorEastAsia"/>
        </w:rPr>
      </w:pPr>
      <w:r>
        <w:rPr>
          <w:rStyle w:val="HTMLCode"/>
          <w:rFonts w:eastAsia="" w:eastAsiaTheme="majorEastAsia"/>
        </w:rPr>
        <w:t xml:space="preserve">      </w:t>
      </w:r>
      <w:r>
        <w:rPr>
          <w:rStyle w:val="Hljs-bullet"/>
        </w:rPr>
        <w:t>-</w:t>
      </w:r>
      <w:r>
        <w:rPr>
          <w:rStyle w:val="HTMLCode"/>
          <w:rFonts w:eastAsia="" w:eastAsiaTheme="majorEastAsia"/>
        </w:rPr>
        <w:t xml:space="preserve"> </w:t>
      </w:r>
      <w:r>
        <w:rPr>
          <w:rStyle w:val="Hljs-string"/>
        </w:rPr>
        <w:t>main</w:t>
      </w:r>
    </w:p>
    <w:p>
      <w:pPr>
        <w:pStyle w:val="NormalWeb"/>
        <w:spacing w:before="280" w:after="280"/>
        <w:ind w:left="720"/>
        <w:jc w:val="both"/>
        <w:rPr/>
      </w:pPr>
      <w:r>
        <w:rPr/>
        <w:t>Работният поток се изпълнява при всяко push събитие към основния клон ("main") на хранилището.</w:t>
      </w:r>
    </w:p>
    <w:p>
      <w:pPr>
        <w:pStyle w:val="NormalWeb"/>
        <w:spacing w:before="280" w:after="280"/>
        <w:ind w:left="360"/>
        <w:jc w:val="both"/>
        <w:rPr/>
      </w:pPr>
      <w:r>
        <w:rPr>
          <w:rStyle w:val="Strong"/>
        </w:rPr>
        <w:t>Дефиниране на работа</w:t>
      </w:r>
      <w:r>
        <w:rPr/>
        <w:t>:</w:t>
      </w:r>
    </w:p>
    <w:p>
      <w:pPr>
        <w:pStyle w:val="HTMLPreformatted"/>
        <w:ind w:left="720"/>
        <w:rPr>
          <w:rStyle w:val="HTMLCode"/>
          <w:rFonts w:eastAsia="" w:eastAsiaTheme="majorEastAsia"/>
        </w:rPr>
      </w:pPr>
      <w:r>
        <w:rPr>
          <w:rStyle w:val="Hljs-attr"/>
        </w:rPr>
        <w:t>jobs:</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runs-on:</w:t>
      </w:r>
      <w:r>
        <w:rPr>
          <w:rStyle w:val="HTMLCode"/>
          <w:rFonts w:eastAsia="" w:eastAsiaTheme="majorEastAsia"/>
        </w:rPr>
        <w:t xml:space="preserve"> </w:t>
      </w:r>
      <w:r>
        <w:rPr>
          <w:rStyle w:val="Hljs-string"/>
        </w:rPr>
        <w:t>ubuntu-latest</w:t>
      </w:r>
    </w:p>
    <w:p>
      <w:pPr>
        <w:pStyle w:val="NormalWeb"/>
        <w:spacing w:before="280" w:after="280"/>
        <w:ind w:left="720"/>
        <w:jc w:val="both"/>
        <w:rPr/>
      </w:pPr>
      <w:r>
        <w:rPr/>
        <w:t>Определя се една работа с име "build", която се изпълнява на най-новата версия на Ubuntu.</w:t>
      </w:r>
    </w:p>
    <w:p>
      <w:pPr>
        <w:pStyle w:val="NormalWeb"/>
        <w:spacing w:before="280" w:after="280"/>
        <w:ind w:left="36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numPr>
          <w:ilvl w:val="1"/>
          <w:numId w:val="2"/>
        </w:numPr>
        <w:spacing w:before="280" w:after="280"/>
        <w:rPr/>
      </w:pPr>
      <w:r>
        <w:rPr>
          <w:rStyle w:val="Strong"/>
        </w:rPr>
        <w:t>Изтегляне на кода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Checkout</w:t>
      </w:r>
      <w:r>
        <w:rPr>
          <w:rStyle w:val="HTMLCode"/>
          <w:rFonts w:eastAsia="" w:eastAsiaTheme="majorEastAsia"/>
        </w:rPr>
        <w:t xml:space="preserve"> </w:t>
      </w:r>
      <w:r>
        <w:rPr>
          <w:rStyle w:val="Hljs-string"/>
        </w:rPr>
        <w:t>code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actions/checkout@v3</w:t>
      </w:r>
    </w:p>
    <w:p>
      <w:pPr>
        <w:pStyle w:val="NormalWeb"/>
        <w:spacing w:before="280" w:after="280"/>
        <w:ind w:left="1440"/>
        <w:jc w:val="both"/>
        <w:rPr/>
      </w:pPr>
      <w:r>
        <w:rPr/>
        <w:t>Тази стъпка използва предварително дефинирано действие за изтегляне на кода от хранилището.</w:t>
      </w:r>
    </w:p>
    <w:p>
      <w:pPr>
        <w:pStyle w:val="NormalWeb"/>
        <w:numPr>
          <w:ilvl w:val="1"/>
          <w:numId w:val="2"/>
        </w:numPr>
        <w:spacing w:before="280" w:after="280"/>
        <w:rPr/>
      </w:pPr>
      <w:r>
        <w:rPr>
          <w:rStyle w:val="Strong"/>
        </w:rPr>
        <w:t>Настройка на Node.js</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Setup</w:t>
      </w:r>
      <w:r>
        <w:rPr>
          <w:rStyle w:val="HTMLCode"/>
          <w:rFonts w:eastAsia="" w:eastAsiaTheme="majorEastAsia"/>
        </w:rPr>
        <w:t xml:space="preserve"> </w:t>
      </w:r>
      <w:r>
        <w:rPr>
          <w:rStyle w:val="Hljs-string"/>
        </w:rPr>
        <w:t>Node.js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actions/setup-node@v3</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node-version:</w:t>
      </w:r>
      <w:r>
        <w:rPr>
          <w:rStyle w:val="HTMLCode"/>
          <w:rFonts w:eastAsia="" w:eastAsiaTheme="majorEastAsia"/>
        </w:rPr>
        <w:t xml:space="preserve"> </w:t>
      </w:r>
      <w:r>
        <w:rPr>
          <w:rStyle w:val="Hljs-string"/>
        </w:rPr>
        <w:t>"16"</w:t>
      </w:r>
      <w:r>
        <w:rPr>
          <w:rStyle w:val="HTMLCode"/>
          <w:rFonts w:eastAsia="" w:eastAsiaTheme="majorEastAsia"/>
        </w:rPr>
        <w:t xml:space="preserve"> </w:t>
      </w:r>
      <w:r>
        <w:rPr>
          <w:rStyle w:val="Hljs-comment"/>
        </w:rPr>
        <w:t># Specify the Node.js version</w:t>
      </w:r>
    </w:p>
    <w:p>
      <w:pPr>
        <w:pStyle w:val="NormalWeb"/>
        <w:spacing w:before="280" w:after="280"/>
        <w:ind w:left="1440"/>
        <w:jc w:val="both"/>
        <w:rPr/>
      </w:pPr>
      <w:r>
        <w:rPr/>
        <w:t>Тази стъпка настройва Node.js версия 16, което е необходимо за изпълнение на npm команди и скриптове.</w:t>
      </w:r>
    </w:p>
    <w:p>
      <w:pPr>
        <w:pStyle w:val="NormalWeb"/>
        <w:numPr>
          <w:ilvl w:val="1"/>
          <w:numId w:val="2"/>
        </w:numPr>
        <w:spacing w:before="280" w:after="280"/>
        <w:rPr/>
      </w:pPr>
      <w:r>
        <w:rPr>
          <w:rStyle w:val="Strong"/>
        </w:rPr>
        <w:t>Инсталиране на зависимости</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Install</w:t>
      </w:r>
      <w:r>
        <w:rPr>
          <w:rStyle w:val="HTMLCode"/>
          <w:rFonts w:eastAsia="" w:eastAsiaTheme="majorEastAsia"/>
        </w:rPr>
        <w:t xml:space="preserve"> </w:t>
      </w:r>
      <w:r>
        <w:rPr>
          <w:rStyle w:val="Hljs-string"/>
        </w:rPr>
        <w:t>dependencies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install</w:t>
      </w:r>
    </w:p>
    <w:p>
      <w:pPr>
        <w:pStyle w:val="NormalWeb"/>
        <w:spacing w:before="280" w:after="280"/>
        <w:ind w:left="1440"/>
        <w:jc w:val="both"/>
        <w:rPr/>
      </w:pPr>
      <w:r>
        <w:rPr/>
        <w:t>Тази стъпка инсталира всички зависимости, дефинирани във файла package.json на проекта.</w:t>
      </w:r>
    </w:p>
    <w:p>
      <w:pPr>
        <w:pStyle w:val="NormalWeb"/>
        <w:numPr>
          <w:ilvl w:val="1"/>
          <w:numId w:val="2"/>
        </w:numPr>
        <w:spacing w:before="280" w:after="280"/>
        <w:rPr/>
      </w:pPr>
      <w:r>
        <w:rPr>
          <w:rStyle w:val="Strong"/>
        </w:rPr>
        <w:t>Изграждане на пакета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the</w:t>
      </w:r>
      <w:r>
        <w:rPr>
          <w:rStyle w:val="HTMLCode"/>
          <w:rFonts w:eastAsia="" w:eastAsiaTheme="majorEastAsia"/>
        </w:rPr>
        <w:t xml:space="preserve"> </w:t>
      </w:r>
      <w:r>
        <w:rPr>
          <w:rStyle w:val="Hljs-string"/>
        </w:rPr>
        <w:t>package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run</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comment"/>
        </w:rPr>
        <w:t># Make sure your build script is defined in package.json</w:t>
      </w:r>
    </w:p>
    <w:p>
      <w:pPr>
        <w:pStyle w:val="NormalWeb"/>
        <w:spacing w:before="280" w:after="280"/>
        <w:ind w:left="1440"/>
        <w:jc w:val="both"/>
        <w:rPr/>
      </w:pPr>
      <w:r>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2"/>
        </w:numPr>
        <w:spacing w:before="280" w:after="280"/>
        <w:rPr/>
      </w:pPr>
      <w:r>
        <w:rPr>
          <w:rStyle w:val="Strong"/>
        </w:rPr>
        <w:t>Публикуване в npm</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npm</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publish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NODE_AUTH_TOKEN: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secrets.NPM_TOKEN</w:t>
      </w:r>
      <w:r>
        <w:rPr>
          <w:rStyle w:val="HTMLCode"/>
          <w:rFonts w:eastAsia="" w:eastAsiaTheme="majorEastAsia"/>
        </w:rPr>
        <w:t xml:space="preserve"> </w:t>
      </w:r>
      <w:r>
        <w:rPr>
          <w:rStyle w:val="Hljs-string"/>
        </w:rPr>
        <w:t>}}</w:t>
      </w:r>
    </w:p>
    <w:p>
      <w:pPr>
        <w:pStyle w:val="NormalWeb"/>
        <w:spacing w:before="280" w:after="280"/>
        <w:ind w:left="1440"/>
        <w:jc w:val="both"/>
        <w:rPr>
          <w:lang w:val="bg-BG"/>
        </w:rPr>
      </w:pPr>
      <w:r>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lang w:val="bg-BG"/>
        </w:rPr>
      </w:pPr>
      <w:r>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Normal"/>
        <w:rPr>
          <w:lang w:val="bg-BG"/>
        </w:rPr>
      </w:pPr>
      <w:r>
        <w:rPr>
          <w:lang w:val="bg-BG"/>
        </w:rPr>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lang w:val="en-US"/>
        </w:rPr>
      </w:pPr>
      <w:r>
        <w:rPr/>
        <w:t>Комуникационен портал на приложението</w:t>
      </w:r>
    </w:p>
    <w:p>
      <w:pPr>
        <w:pStyle w:val="Normal"/>
        <w:rPr>
          <w:lang w:val="bg-BG"/>
        </w:rPr>
      </w:pPr>
      <w:r>
        <w:rPr>
          <w:lang w:val="bg-BG"/>
        </w:rPr>
      </w:r>
    </w:p>
    <w:p>
      <w:pPr>
        <w:pStyle w:val="Normal"/>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rPr/>
        <w:t xml:space="preserve">rest </w:t>
      </w:r>
      <w:r>
        <w:rPr>
          <w:lang w:val="bg-BG"/>
        </w:rPr>
        <w:t>метода на комуникиране по-бързия разширен протокол за опашка за съобщения( Advanced Message Queuing Protocol-</w:t>
      </w:r>
      <w:r>
        <w:rPr/>
        <w:t xml:space="preserve"> </w:t>
      </w:r>
      <w:r>
        <w:rPr>
          <w:lang w:val="bg-BG"/>
        </w:rPr>
        <w:t>AMQP)</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Heading1"/>
        <w:rPr/>
      </w:pPr>
      <w:r>
        <w:rPr/>
        <w:t>Защитен слой</w:t>
      </w:r>
    </w:p>
    <w:p>
      <w:pPr>
        <w:pStyle w:val="Normal"/>
        <w:rPr>
          <w:lang w:val="bg-BG"/>
        </w:rPr>
      </w:pPr>
      <w:r>
        <w:rPr>
          <w:lang w:val="bg-BG"/>
        </w:rPr>
      </w:r>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7"/>
      </w:r>
      <w:r>
        <w:rPr>
          <w:lang w:val="bg-BG"/>
        </w:rPr>
        <w:t>и Cross-Site Scripting (XSS)</w:t>
      </w:r>
      <w:r>
        <w:rPr>
          <w:rStyle w:val="FootnoteReference"/>
          <w:lang w:val="bg-BG"/>
        </w:rPr>
        <w:footnoteReference w:id="18"/>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9"/>
                    <a:stretch>
                      <a:fillRect/>
                    </a:stretch>
                  </pic:blipFill>
                  <pic:spPr bwMode="auto">
                    <a:xfrm>
                      <a:off x="0" y="0"/>
                      <a:ext cx="4999355" cy="2622550"/>
                    </a:xfrm>
                    <a:prstGeom prst="rect">
                      <a:avLst/>
                    </a:prstGeom>
                  </pic:spPr>
                </pic:pic>
              </a:graphicData>
            </a:graphic>
          </wp:inline>
        </w:drawing>
      </w:r>
    </w:p>
    <w:p>
      <w:pPr>
        <w:pStyle w:val="Normal"/>
        <w:ind w:firstLine="567"/>
        <w:jc w:val="center"/>
        <w:rPr>
          <w:lang w:val="bg-BG"/>
        </w:rPr>
      </w:pPr>
      <w:r>
        <w:rPr>
          <w:lang w:val="bg-BG"/>
        </w:rPr>
        <w:t xml:space="preserve">Фиг. К0Л. Диаграма представляваща реда на работа в </w:t>
      </w:r>
      <w:r>
        <w:rPr/>
        <w:t>spring security</w:t>
      </w:r>
    </w:p>
    <w:p>
      <w:pPr>
        <w:pStyle w:val="Heading2"/>
        <w:rPr>
          <w:lang w:val="bg-BG"/>
        </w:rPr>
      </w:pPr>
      <w:r>
        <w:rPr>
          <w:lang w:val="bg-BG"/>
        </w:rPr>
        <w:t>Автентикация</w:t>
      </w:r>
    </w:p>
    <w:p>
      <w:pPr>
        <w:pStyle w:val="Normal"/>
        <w:rPr>
          <w:lang w:val="bg-BG"/>
        </w:rPr>
      </w:pPr>
      <w:r>
        <w:rPr>
          <w:lang w:val="bg-BG"/>
        </w:rPr>
        <w:tab/>
      </w:r>
    </w:p>
    <w:p>
      <w:pPr>
        <w:pStyle w:val="Normal"/>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bg-BG"/>
        </w:rPr>
      </w:pPr>
      <w:r>
        <w:rPr>
          <w:lang w:val="bg-BG"/>
        </w:rPr>
      </w:r>
    </w:p>
    <w:p>
      <w:pPr>
        <w:pStyle w:val="Normal"/>
        <w:ind w:firstLine="720"/>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840095" cy="408686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0"/>
                    <a:stretch>
                      <a:fillRect/>
                    </a:stretch>
                  </pic:blipFill>
                  <pic:spPr bwMode="auto">
                    <a:xfrm>
                      <a:off x="0" y="0"/>
                      <a:ext cx="5840095" cy="4086860"/>
                    </a:xfrm>
                    <a:prstGeom prst="rect">
                      <a:avLst/>
                    </a:prstGeom>
                  </pic:spPr>
                </pic:pic>
              </a:graphicData>
            </a:graphic>
          </wp:inline>
        </w:drawing>
      </w:r>
    </w:p>
    <w:p>
      <w:pPr>
        <w:pStyle w:val="Normal"/>
        <w:jc w:val="center"/>
        <w:rPr>
          <w:lang w:val="bg-BG"/>
        </w:rPr>
      </w:pPr>
      <w:r>
        <w:rPr>
          <w:lang w:val="bg-BG"/>
        </w:rPr>
        <w:t>Фиг. НХХ.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1"/>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НЙЙ. Фитриране на </w:t>
      </w:r>
      <w:r>
        <w:rPr/>
        <w:t>CORS</w:t>
      </w:r>
    </w:p>
    <w:p>
      <w:pPr>
        <w:pStyle w:val="Heading2"/>
        <w:rPr>
          <w:lang w:val="bg-BG"/>
        </w:rPr>
      </w:pPr>
      <w:r>
        <w:rPr>
          <w:lang w:val="bg-BG"/>
        </w:rPr>
        <w:t>Авторизация</w:t>
      </w:r>
    </w:p>
    <w:p>
      <w:pPr>
        <w:pStyle w:val="Normal"/>
        <w:rPr>
          <w:lang w:val="bg-BG"/>
        </w:rPr>
      </w:pPr>
      <w:r>
        <w:rPr>
          <w:lang w:val="bg-BG"/>
        </w:rPr>
      </w:r>
    </w:p>
    <w:p>
      <w:pPr>
        <w:pStyle w:val="Normal"/>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bg-BG"/>
        </w:rPr>
      </w:pPr>
      <w:r>
        <w:rPr>
          <w:lang w:val="bg-BG"/>
        </w:rPr>
      </w:r>
    </w:p>
    <w:p>
      <w:pPr>
        <w:pStyle w:val="Normal"/>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bg-BG"/>
        </w:rPr>
      </w:pPr>
      <w:r>
        <w:rPr>
          <w:lang w:val="bg-BG"/>
        </w:rPr>
      </w:r>
    </w:p>
    <w:p>
      <w:pPr>
        <w:pStyle w:val="Normal"/>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bg-BG"/>
        </w:rPr>
      </w:pPr>
      <w:r>
        <w:rPr>
          <w:lang w:val="bg-BG"/>
        </w:rPr>
      </w:r>
    </w:p>
    <w:p>
      <w:pPr>
        <w:pStyle w:val="Normal"/>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pPr>
      <w:r>
        <w:rPr/>
        <w:t>OAuth</w:t>
        <w:tab/>
      </w:r>
    </w:p>
    <w:p>
      <w:pPr>
        <w:pStyle w:val="Normal"/>
        <w:rPr/>
      </w:pPr>
      <w:r>
        <w:rPr/>
        <w:tab/>
      </w:r>
    </w:p>
    <w:p>
      <w:pPr>
        <w:pStyle w:val="Normal"/>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bg-BG"/>
        </w:rPr>
      </w:pPr>
      <w:r>
        <w:rPr>
          <w:lang w:val="bg-BG"/>
        </w:rPr>
      </w:r>
    </w:p>
    <w:p>
      <w:pPr>
        <w:pStyle w:val="Normal"/>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3"/>
        </w:numPr>
        <w:rPr>
          <w:lang w:val="bg-BG"/>
        </w:rPr>
      </w:pPr>
      <w:r>
        <w:rPr>
          <w:lang w:val="bg-BG"/>
        </w:rPr>
        <w:t>Регистрация на клиента с разрешителния сървър;</w:t>
      </w:r>
    </w:p>
    <w:p>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3"/>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bg-BG"/>
        </w:rPr>
      </w:pPr>
      <w:r>
        <w:rPr>
          <w:lang w:val="bg-BG"/>
        </w:rPr>
      </w:r>
    </w:p>
    <w:p>
      <w:pPr>
        <w:pStyle w:val="Normal"/>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lang w:val="bg-BG"/>
        </w:rPr>
      </w:pPr>
      <w:r>
        <w:rPr>
          <w:lang w:val="bg-BG"/>
        </w:rPr>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1"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OAuth 2.0 Authorization Server using NodeJS and ExpressJS (Part-1) | by ..."/>
                    <pic:cNvPicPr>
                      <a:picLocks noChangeAspect="1" noChangeArrowheads="1"/>
                    </pic:cNvPicPr>
                  </pic:nvPicPr>
                  <pic:blipFill>
                    <a:blip r:embed="rId22"/>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ГГХ. Диаграма представляваща работния процес на </w:t>
      </w:r>
      <w:r>
        <w:rPr/>
        <w:t>OAuth 2.0.</w:t>
      </w:r>
    </w:p>
    <w:p>
      <w:pPr>
        <w:pStyle w:val="Normal"/>
        <w:jc w:val="center"/>
        <w:rPr/>
      </w:pPr>
      <w:r>
        <w:rPr/>
      </w:r>
    </w:p>
    <w:p>
      <w:pPr>
        <w:pStyle w:val="Normal"/>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2"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What is a JSON Web Token (JWT)? | Pradeep Loganathan's Blog"/>
                    <pic:cNvPicPr>
                      <a:picLocks noChangeAspect="1" noChangeArrowheads="1"/>
                    </pic:cNvPicPr>
                  </pic:nvPicPr>
                  <pic:blipFill>
                    <a:blip r:embed="rId23"/>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 </w:t>
      </w:r>
      <w:r>
        <w:rPr/>
        <w:t>LXL-</w:t>
      </w:r>
      <w:r>
        <w:rPr>
          <w:lang w:val="bg-BG"/>
        </w:rPr>
        <w:t xml:space="preserve"> Изображение на как е реализиран модела за създаване на потребителски токен.</w:t>
      </w:r>
    </w:p>
    <w:p>
      <w:pPr>
        <w:pStyle w:val="Normal"/>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9"/>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lang w:val="bg-BG"/>
        </w:rPr>
      </w:pPr>
      <w:r>
        <w:rPr>
          <w:lang w:val="bg-BG"/>
        </w:rPr>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3"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BCrypt"/>
                    <pic:cNvPicPr>
                      <a:picLocks noChangeAspect="1" noChangeArrowheads="1"/>
                    </pic:cNvPicPr>
                  </pic:nvPicPr>
                  <pic:blipFill>
                    <a:blip r:embed="rId24"/>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ММК.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2"/>
        <w:rPr/>
      </w:pPr>
      <w:r>
        <w:rPr>
          <w:lang w:val="bg-BG"/>
        </w:rPr>
        <w:t xml:space="preserve">Защитни функции от ползване на </w:t>
      </w:r>
      <w:r>
        <w:rPr/>
        <w:t>String gateway</w:t>
      </w:r>
    </w:p>
    <w:p>
      <w:pPr>
        <w:pStyle w:val="Normal"/>
        <w:rPr/>
      </w:pPr>
      <w:r>
        <w:rPr/>
      </w:r>
    </w:p>
    <w:p>
      <w:pPr>
        <w:pStyle w:val="Normal"/>
        <w:rPr>
          <w:lang w:val="bg-BG"/>
        </w:rPr>
      </w:pPr>
      <w:r>
        <w:rPr>
          <w:lang w:val="bg-BG"/>
        </w:rPr>
        <w:t xml:space="preserve">Разгледано в архитектурния план на проекта е заплжело да се употребява </w:t>
      </w:r>
      <w:r>
        <w:rP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4"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Spring Cloud Gateway Pre and Post Global Filter || Global Request And  Response Filter | by Shubham Wankhede | Medium"/>
                    <pic:cNvPicPr>
                      <a:picLocks noChangeAspect="1" noChangeArrowheads="1"/>
                    </pic:cNvPicPr>
                  </pic:nvPicPr>
                  <pic:blipFill>
                    <a:blip r:embed="rId25"/>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ММС. Диаграма на защитното филтриране на</w:t>
      </w:r>
      <w:r>
        <w:rPr/>
        <w:t>Spring gateway</w:t>
      </w:r>
      <w:r>
        <w:rPr>
          <w:lang w:val="bg-BG"/>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Микросервизи</w:t>
      </w:r>
    </w:p>
    <w:p>
      <w:pPr>
        <w:pStyle w:val="Normal"/>
        <w:rPr>
          <w:lang w:val="bg-BG"/>
        </w:rPr>
      </w:pPr>
      <w:r>
        <w:rPr>
          <w:lang w:val="bg-BG"/>
        </w:rPr>
      </w:r>
    </w:p>
    <w:p>
      <w:pPr>
        <w:pStyle w:val="Normal"/>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Normal"/>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Normal"/>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Normal"/>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Normal"/>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pPr>
        <w:pStyle w:val="Normal"/>
        <w:rPr>
          <w:lang w:val="bg-BG"/>
        </w:rPr>
      </w:pPr>
      <w:r>
        <w:rPr>
          <w:lang w:val="bg-BG"/>
        </w:rPr>
      </w:r>
    </w:p>
    <w:p>
      <w:pPr>
        <w:pStyle w:val="Heading2"/>
        <w:rPr>
          <w:lang w:val="bg-BG"/>
        </w:rPr>
      </w:pPr>
      <w:r>
        <w:rPr>
          <w:lang w:val="bg-BG"/>
        </w:rPr>
        <w:t>Как се използват микросервисите</w:t>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5"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What is Apache Kafka Message System?"/>
                    <pic:cNvPicPr>
                      <a:picLocks noChangeAspect="1" noChangeArrowheads="1"/>
                    </pic:cNvPicPr>
                  </pic:nvPicPr>
                  <pic:blipFill>
                    <a:blip r:embed="rId26"/>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КЙК.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Сервиз за пренасочване на входни заявки (</w:t>
      </w:r>
      <w:r>
        <w:rPr/>
        <w:t xml:space="preserve"> Volts-gate</w:t>
      </w:r>
      <w:r>
        <w:rPr>
          <w:lang w:val="bg-BG"/>
        </w:rPr>
        <w:t>)</w:t>
      </w:r>
    </w:p>
    <w:p>
      <w:pPr>
        <w:pStyle w:val="Normal"/>
        <w:rPr>
          <w:lang w:val="bg-BG"/>
        </w:rPr>
      </w:pPr>
      <w:r>
        <w:rPr>
          <w:lang w:val="bg-BG"/>
        </w:rPr>
      </w:r>
    </w:p>
    <w:p>
      <w:pPr>
        <w:pStyle w:val="Normal"/>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27"/>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ЙЙК. Диаграма на обработване на заявки през входния портал.</w:t>
      </w:r>
    </w:p>
    <w:p>
      <w:pPr>
        <w:pStyle w:val="Heading2"/>
        <w:rPr>
          <w:lang w:val="bg-BG"/>
        </w:rPr>
      </w:pPr>
      <w:r>
        <w:rPr>
          <w:lang w:val="bg-BG"/>
        </w:rPr>
        <w:t>Вътрешна микросервизна комуникация</w:t>
      </w:r>
    </w:p>
    <w:p>
      <w:pPr>
        <w:pStyle w:val="Normal"/>
        <w:rPr>
          <w:lang w:val="bg-BG"/>
        </w:rPr>
      </w:pPr>
      <w:r>
        <w:rPr>
          <w:lang w:val="bg-BG"/>
        </w:rPr>
      </w:r>
    </w:p>
    <w:p>
      <w:pPr>
        <w:pStyle w:val="Normal"/>
        <w:rPr>
          <w:lang w:val="bg-BG"/>
        </w:rPr>
      </w:pPr>
      <w:r>
        <w:rPr>
          <w:lang w:val="bg-BG"/>
        </w:rPr>
        <w:tab/>
      </w:r>
    </w:p>
    <w:p>
      <w:pPr>
        <w:pStyle w:val="Heading2"/>
        <w:rPr>
          <w:lang w:val="bg-BG"/>
        </w:rPr>
      </w:pPr>
      <w:r>
        <w:rPr>
          <w:lang w:val="bg-BG"/>
        </w:rPr>
        <w:t>Сервиз за анализ (</w:t>
      </w:r>
      <w:r>
        <w:rPr/>
        <w:t xml:space="preserve"> Volts</w:t>
      </w:r>
      <w:r>
        <w:rPr>
          <w:lang w:val="bg-BG"/>
        </w:rPr>
        <w:t>-analytics)</w:t>
      </w:r>
    </w:p>
    <w:p>
      <w:pPr>
        <w:pStyle w:val="Normal"/>
        <w:rPr>
          <w:lang w:val="bg-BG"/>
        </w:rPr>
      </w:pPr>
      <w:r>
        <w:rPr>
          <w:lang w:val="bg-BG"/>
        </w:rPr>
      </w:r>
    </w:p>
    <w:p>
      <w:pPr>
        <w:pStyle w:val="Normal"/>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bg-BG"/>
        </w:rPr>
      </w:pPr>
      <w:r>
        <w:rPr>
          <w:lang w:val="bg-BG"/>
        </w:rPr>
      </w:r>
    </w:p>
    <w:p>
      <w:pPr>
        <w:pStyle w:val="Normal"/>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rPr/>
      </w:pPr>
      <w:r>
        <w:rPr/>
      </w:r>
    </w:p>
    <w:p>
      <w:pPr>
        <w:pStyle w:val="Normal"/>
        <w:ind w:left="720"/>
        <w:rPr>
          <w:lang w:val="bg-BG"/>
        </w:rPr>
      </w:pPr>
      <w:r>
        <w:rPr>
          <w:lang w:val="bg-BG"/>
        </w:rPr>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bg-BG"/>
        </w:rPr>
      </w:pPr>
      <w:r>
        <w:rPr>
          <w:lang w:val="bg-BG"/>
        </w:rPr>
      </w:r>
    </w:p>
    <w:p>
      <w:pPr>
        <w:pStyle w:val="Normal"/>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bg-BG"/>
        </w:rPr>
      </w:pPr>
      <w:r>
        <w:rPr>
          <w:lang w:val="bg-BG"/>
        </w:rPr>
      </w:r>
    </w:p>
    <w:p>
      <w:pPr>
        <w:pStyle w:val="Normal"/>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bg-BG"/>
        </w:rPr>
      </w:pPr>
      <w:r>
        <w:rPr>
          <w:lang w:val="bg-BG"/>
        </w:rPr>
      </w:r>
    </w:p>
    <w:p>
      <w:pPr>
        <w:pStyle w:val="Heading3"/>
        <w:rPr>
          <w:lang w:val="bg-BG"/>
        </w:rPr>
      </w:pPr>
      <w:r>
        <w:rPr>
          <w:lang w:val="bg-BG"/>
        </w:rPr>
        <w:tab/>
        <w:t xml:space="preserve">Проследяване на потребителя </w:t>
      </w:r>
      <w:r>
        <w:rPr/>
        <w:t xml:space="preserve"> ( </w:t>
      </w:r>
      <w:r>
        <w:rPr>
          <w:lang w:val="bg-BG"/>
        </w:rPr>
        <w:t>User tracking</w:t>
      </w:r>
      <w:r>
        <w:rPr/>
        <w:t>)</w:t>
      </w:r>
    </w:p>
    <w:p>
      <w:pPr>
        <w:pStyle w:val="Normal"/>
        <w:rPr>
          <w:lang w:val="bg-BG"/>
        </w:rPr>
      </w:pPr>
      <w:r>
        <w:rPr>
          <w:lang w:val="bg-BG"/>
        </w:rPr>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3"/>
        <w:rPr>
          <w:lang w:val="bg-BG"/>
        </w:rPr>
      </w:pPr>
      <w:r>
        <w:rPr>
          <w:lang w:val="bg-BG"/>
        </w:rPr>
        <w:t>Събирането на данни чрез формуляри</w:t>
      </w:r>
    </w:p>
    <w:p>
      <w:pPr>
        <w:pStyle w:val="Normal"/>
        <w:rPr>
          <w:lang w:val="bg-BG"/>
        </w:rPr>
      </w:pPr>
      <w:r>
        <w:rPr>
          <w:lang w:val="bg-BG"/>
        </w:rPr>
      </w:r>
    </w:p>
    <w:p>
      <w:pPr>
        <w:pStyle w:val="Normal"/>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Normal"/>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Normal"/>
        <w:ind w:left="720"/>
        <w:rPr>
          <w:lang w:val="bg-BG"/>
        </w:rPr>
      </w:pPr>
      <w:r>
        <w:rPr>
          <w:lang w:val="bg-BG"/>
        </w:rPr>
      </w:r>
    </w:p>
    <w:p>
      <w:pPr>
        <w:pStyle w:val="Normal"/>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Normal"/>
        <w:ind w:left="720"/>
        <w:rPr>
          <w:lang w:val="bg-BG"/>
        </w:rPr>
      </w:pPr>
      <w:r>
        <w:rPr>
          <w:lang w:val="bg-BG"/>
        </w:rPr>
      </w:r>
    </w:p>
    <w:p>
      <w:pPr>
        <w:pStyle w:val="Normal"/>
        <w:ind w:left="720"/>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Heading3"/>
        <w:rPr>
          <w:lang w:val="bg-BG"/>
        </w:rPr>
      </w:pPr>
      <w:r>
        <w:rPr/>
        <w:t>A/B тестиран</w:t>
      </w:r>
    </w:p>
    <w:p>
      <w:pPr>
        <w:pStyle w:val="Normal"/>
        <w:rPr>
          <w:lang w:val="bg-BG"/>
        </w:rPr>
      </w:pPr>
      <w:r>
        <w:rPr>
          <w:lang w:val="bg-BG"/>
        </w:rPr>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Normal"/>
        <w:rPr>
          <w:lang w:val="bg-BG"/>
        </w:rPr>
      </w:pPr>
      <w:r>
        <w:rPr>
          <w:lang w:val="bg-BG"/>
        </w:rPr>
      </w:r>
    </w:p>
    <w:p>
      <w:pPr>
        <w:pStyle w:val="Normal"/>
        <w:ind w:left="720"/>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Normal"/>
        <w:ind w:left="720"/>
        <w:rPr/>
      </w:pPr>
      <w:r>
        <w:rPr/>
      </w:r>
    </w:p>
    <w:p>
      <w:pPr>
        <w:pStyle w:val="Normal"/>
        <w:ind w:left="720"/>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Normal"/>
        <w:ind w:left="720"/>
        <w:rPr/>
      </w:pPr>
      <w:r>
        <w:rPr/>
      </w:r>
    </w:p>
    <w:p>
      <w:pPr>
        <w:pStyle w:val="Normal"/>
        <w:ind w:left="720"/>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3"/>
        <w:rPr>
          <w:lang w:val="bg-BG"/>
        </w:rPr>
      </w:pPr>
      <w:r>
        <w:rPr>
          <w:lang w:val="bg-BG"/>
        </w:rPr>
        <w:t>Проследяването на събития (Event Tracking)</w:t>
      </w:r>
    </w:p>
    <w:p>
      <w:pPr>
        <w:pStyle w:val="Normal"/>
        <w:rPr>
          <w:lang w:val="bg-BG"/>
        </w:rPr>
      </w:pPr>
      <w:r>
        <w:rPr>
          <w:lang w:val="bg-BG"/>
        </w:rPr>
      </w:r>
    </w:p>
    <w:p>
      <w:pPr>
        <w:pStyle w:val="Normal"/>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bg-BG"/>
        </w:rPr>
      </w:pPr>
      <w:r>
        <w:rPr>
          <w:lang w:val="bg-BG"/>
        </w:rPr>
      </w:r>
    </w:p>
    <w:p>
      <w:pPr>
        <w:pStyle w:val="Normal"/>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bg-BG"/>
        </w:rPr>
      </w:pPr>
      <w:r>
        <w:rPr>
          <w:lang w:val="bg-BG"/>
        </w:rPr>
      </w:r>
    </w:p>
    <w:p>
      <w:pPr>
        <w:pStyle w:val="Normal"/>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3"/>
        <w:rPr/>
      </w:pPr>
      <w:r>
        <w:rPr/>
        <w:t>Топлинните карти (Heatmaps)</w:t>
      </w:r>
    </w:p>
    <w:p>
      <w:pPr>
        <w:pStyle w:val="Normal"/>
        <w:ind w:firstLine="720"/>
        <w:rPr/>
      </w:pPr>
      <w:r>
        <w:rPr/>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2"/>
        <w:rPr/>
      </w:pPr>
      <w:r>
        <w:rPr>
          <w:lang w:val="bg-BG"/>
        </w:rPr>
        <w:t>Сервиз за препоръки(</w:t>
      </w:r>
      <w:r>
        <w:rPr/>
        <w:t>Volts-recomendations</w:t>
      </w:r>
      <w:r>
        <w:rPr>
          <w:lang w:val="bg-BG"/>
        </w:rPr>
        <w:t>)</w:t>
      </w:r>
    </w:p>
    <w:p>
      <w:pPr>
        <w:pStyle w:val="Normal"/>
        <w:rPr>
          <w:lang w:val="bg-BG"/>
        </w:rPr>
      </w:pPr>
      <w:r>
        <w:rPr/>
        <w:tab/>
      </w:r>
    </w:p>
    <w:p>
      <w:pPr>
        <w:pStyle w:val="Normal"/>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Heading3"/>
        <w:rPr>
          <w:lang w:val="bg-BG"/>
        </w:rPr>
      </w:pPr>
      <w:r>
        <w:rPr>
          <w:lang w:val="bg-BG"/>
        </w:rPr>
        <w:t>Технология</w:t>
      </w:r>
    </w:p>
    <w:p>
      <w:pPr>
        <w:pStyle w:val="Normal"/>
        <w:rPr>
          <w:lang w:val="bg-BG"/>
        </w:rPr>
      </w:pPr>
      <w:r>
        <w:rPr>
          <w:lang w:val="bg-BG"/>
        </w:rPr>
        <w:tab/>
      </w:r>
    </w:p>
    <w:p>
      <w:pPr>
        <w:pStyle w:val="Normal"/>
        <w:rPr/>
      </w:pPr>
      <w:r>
        <w:rPr>
          <w:lang w:val="bg-BG"/>
        </w:rPr>
        <w:tab/>
        <w:t>Технологията зад имплементацията</w:t>
      </w:r>
    </w:p>
    <w:p>
      <w:pPr>
        <w:pStyle w:val="Normal"/>
        <w:rPr>
          <w:lang w:val="bg-BG"/>
        </w:rPr>
      </w:pPr>
      <w:r>
        <w:rPr>
          <w:lang w:val="bg-BG"/>
        </w:rPr>
      </w:r>
    </w:p>
    <w:p>
      <w:pPr>
        <w:pStyle w:val="Normal"/>
        <w:rPr>
          <w:lang w:val="bg-BG"/>
        </w:rPr>
      </w:pPr>
      <w:r>
        <w:rPr>
          <w:lang w:val="bg-BG"/>
        </w:rPr>
      </w:r>
    </w:p>
    <w:p>
      <w:pPr>
        <w:pStyle w:val="Heading3"/>
        <w:rPr>
          <w:lang w:val="bg-BG"/>
        </w:rPr>
      </w:pPr>
      <w:r>
        <w:rPr>
          <w:lang w:val="bg-BG"/>
        </w:rPr>
        <w:t>Изкуствен интелект</w:t>
      </w:r>
    </w:p>
    <w:p>
      <w:pPr>
        <w:pStyle w:val="Normal"/>
        <w:rPr>
          <w:lang w:val="bg-BG"/>
        </w:rPr>
      </w:pPr>
      <w:r>
        <w:rPr>
          <w:lang w:val="bg-BG"/>
        </w:rPr>
        <w:tab/>
      </w:r>
    </w:p>
    <w:p>
      <w:pPr>
        <w:pStyle w:val="Normal"/>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28"/>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НЙД.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pic:cNvPicPr>
                      <a:picLocks noChangeAspect="1" noChangeArrowheads="1"/>
                    </pic:cNvPicPr>
                  </pic:nvPicPr>
                  <pic:blipFill>
                    <a:blip r:embed="rId29"/>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3"/>
        <w:rPr/>
      </w:pPr>
      <w:r>
        <w:rPr>
          <w:lang w:val="bg-BG"/>
        </w:rPr>
        <w:t>Имплементация</w:t>
        <w:tab/>
      </w:r>
    </w:p>
    <w:p>
      <w:pPr>
        <w:pStyle w:val="Normal"/>
        <w:rPr/>
      </w:pPr>
      <w:r>
        <w:rPr/>
      </w:r>
    </w:p>
    <w:p>
      <w:pPr>
        <w:pStyle w:val="Normal"/>
        <w:ind w:firstLine="720"/>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2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
                    <pic:cNvPicPr>
                      <a:picLocks noChangeAspect="1" noChangeArrowheads="1"/>
                    </pic:cNvPicPr>
                  </pic:nvPicPr>
                  <pic:blipFill>
                    <a:blip r:embed="rId30"/>
                    <a:stretch>
                      <a:fillRect/>
                    </a:stretch>
                  </pic:blipFill>
                  <pic:spPr bwMode="auto">
                    <a:xfrm>
                      <a:off x="0" y="0"/>
                      <a:ext cx="5943600" cy="2855595"/>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блок диаграма.</w:t>
      </w:r>
    </w:p>
    <w:p>
      <w:pPr>
        <w:pStyle w:val="Normal"/>
        <w:jc w:val="center"/>
        <w:rPr/>
      </w:pPr>
      <w:r>
        <w:rPr/>
        <w:drawing>
          <wp:inline distT="0" distB="0" distL="0" distR="0">
            <wp:extent cx="5943600" cy="2603500"/>
            <wp:effectExtent l="0" t="0" r="0" b="0"/>
            <wp:docPr id="3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descr=""/>
                    <pic:cNvPicPr>
                      <a:picLocks noChangeAspect="1" noChangeArrowheads="1"/>
                    </pic:cNvPicPr>
                  </pic:nvPicPr>
                  <pic:blipFill>
                    <a:blip r:embed="rId31"/>
                    <a:stretch>
                      <a:fillRect/>
                    </a:stretch>
                  </pic:blipFill>
                  <pic:spPr bwMode="auto">
                    <a:xfrm>
                      <a:off x="0" y="0"/>
                      <a:ext cx="5943600" cy="2603500"/>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диаграма на последователността.</w:t>
      </w:r>
    </w:p>
    <w:p>
      <w:pPr>
        <w:pStyle w:val="Normal"/>
        <w:jc w:val="center"/>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pPr>
      <w:r>
        <w:rPr/>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hAnsi="MS Gothic" w:cs="MS Gothic" w:eastAsia="MS Gothic"/>
        </w:rPr>
        <w:t>【</w:t>
      </w:r>
      <w:r>
        <w:rPr/>
        <w:t>34†source</w:t>
      </w:r>
      <w:r>
        <w:rPr>
          <w:rFonts w:ascii="MS Gothic" w:hAnsi="MS Gothic" w:cs="MS Gothic" w:eastAsia="MS Gothic"/>
        </w:rPr>
        <w:t>】【</w:t>
      </w:r>
      <w:r>
        <w:rPr/>
        <w:t>35†source</w:t>
      </w:r>
      <w:r>
        <w:rPr>
          <w:rFonts w:ascii="MS Gothic" w:hAnsi="MS Gothic" w:cs="MS Gothic" w:eastAsia="MS Gothic"/>
        </w:rPr>
        <w:t>】</w:t>
      </w:r>
      <w:r>
        <w:rPr/>
        <w:t>.</w:t>
      </w:r>
    </w:p>
    <w:p>
      <w:pPr>
        <w:pStyle w:val="Normal"/>
        <w:ind w:firstLine="720"/>
        <w:rPr>
          <w:lang w:val="bg-BG"/>
        </w:rPr>
      </w:pPr>
      <w:r>
        <w:rPr>
          <w:lang w:val="bg-BG"/>
        </w:rPr>
      </w:r>
    </w:p>
    <w:p>
      <w:pPr>
        <w:pStyle w:val="Normal"/>
        <w:ind w:firstLine="720"/>
        <w:rPr>
          <w:lang w:val="bg-BG"/>
        </w:rPr>
      </w:pPr>
      <w:r>
        <w:rPr>
          <w:lang w:val="bg-BG"/>
        </w:rPr>
      </w:r>
    </w:p>
    <w:p>
      <w:pPr>
        <w:pStyle w:val="Heading1"/>
        <w:rPr>
          <w:lang w:val="en-US"/>
        </w:rPr>
      </w:pPr>
      <w:r>
        <w:rPr/>
        <w:t>Източници</w:t>
      </w:r>
    </w:p>
    <w:p>
      <w:pPr>
        <w:pStyle w:val="Normal"/>
        <w:rPr/>
      </w:pPr>
      <w:r>
        <w:rPr/>
        <w:t xml:space="preserve">Agile manifesto: </w:t>
      </w:r>
      <w:hyperlink r:id="rId32">
        <w:r>
          <w:rPr>
            <w:rStyle w:val="Hyperlink"/>
          </w:rPr>
          <w:t>Манифест за Agile разработка на софтуер</w:t>
        </w:r>
      </w:hyperlink>
    </w:p>
    <w:p>
      <w:pPr>
        <w:pStyle w:val="Normal"/>
        <w:rPr/>
      </w:pPr>
      <w:r>
        <w:rPr/>
        <w:t>https://agilemanifesto.org/iso/bg/manifesto.html</w:t>
      </w:r>
    </w:p>
    <w:p>
      <w:pPr>
        <w:pStyle w:val="Normal"/>
        <w:rPr>
          <w:lang w:val="bg-BG"/>
        </w:rPr>
      </w:pPr>
      <w:r>
        <w:rPr>
          <w:lang w:val="bg-BG"/>
        </w:rPr>
        <w:t xml:space="preserve">Източници за защитна стена: </w:t>
      </w:r>
    </w:p>
    <w:p>
      <w:pPr>
        <w:pStyle w:val="Normal"/>
        <w:rPr>
          <w:lang w:val="bg-BG"/>
        </w:rPr>
      </w:pPr>
      <w:hyperlink r:id="rId33">
        <w:r>
          <w:rPr>
            <w:rStyle w:val="Hyperlink"/>
            <w:lang w:val="bg-BG"/>
          </w:rPr>
          <w:t>https://auth0.com/docs</w:t>
        </w:r>
      </w:hyperlink>
    </w:p>
    <w:p>
      <w:pPr>
        <w:pStyle w:val="Normal"/>
        <w:rPr>
          <w:lang w:val="bg-BG"/>
        </w:rPr>
      </w:pPr>
      <w:r>
        <w:rPr>
          <w:lang w:val="bg-BG"/>
        </w:rPr>
      </w:r>
    </w:p>
    <w:p>
      <w:pPr>
        <w:pStyle w:val="Normal"/>
        <w:rPr>
          <w:color w:themeColor="hyperlink" w:val="0563C1"/>
          <w:u w:val="single"/>
        </w:rPr>
      </w:pPr>
      <w:r>
        <w:rPr>
          <w:lang w:val="bg-BG"/>
        </w:rPr>
        <w:t xml:space="preserve">Работа с база от данни </w:t>
      </w:r>
      <w:r>
        <w:rPr/>
        <w:t xml:space="preserve">Redis </w:t>
      </w:r>
      <w:r>
        <w:rPr>
          <w:lang w:val="bg-BG"/>
        </w:rPr>
        <w:t xml:space="preserve">и </w:t>
      </w:r>
      <w:r>
        <w:rPr/>
        <w:t xml:space="preserve">java: </w:t>
      </w:r>
      <w:hyperlink r:id="rId34">
        <w:r>
          <w:rPr>
            <w:rStyle w:val="Hyperlink"/>
          </w:rPr>
          <w:t>https://redis.io/docs/connect/clients/java/</w:t>
        </w:r>
      </w:hyperlink>
    </w:p>
    <w:p>
      <w:pPr>
        <w:pStyle w:val="Normal"/>
        <w:rPr/>
      </w:pPr>
      <w:r>
        <w:rPr/>
      </w:r>
    </w:p>
    <w:p>
      <w:pPr>
        <w:pStyle w:val="Normal"/>
        <w:rPr/>
      </w:pPr>
      <w:r>
        <w:rPr/>
      </w:r>
    </w:p>
    <w:p>
      <w:pPr>
        <w:pStyle w:val="Normal"/>
        <w:rPr/>
      </w:pPr>
      <w:r>
        <w:rPr/>
      </w:r>
    </w:p>
    <w:p>
      <w:pPr>
        <w:pStyle w:val="Normal"/>
        <w:rPr/>
      </w:pPr>
      <w:r>
        <w:rPr/>
      </w:r>
    </w:p>
    <w:p>
      <w:pPr>
        <w:pStyle w:val="Heading1"/>
        <w:rPr/>
      </w:pPr>
      <w:r>
        <w:rPr/>
        <w:t>Приложение</w:t>
      </w:r>
    </w:p>
    <w:p>
      <w:pPr>
        <w:pStyle w:val="Normal"/>
        <w:rPr>
          <w:lang w:val="bg-BG"/>
        </w:rPr>
      </w:pPr>
      <w:r>
        <w:rPr>
          <w:lang w:val="bg-BG"/>
        </w:rPr>
      </w:r>
    </w:p>
    <w:p>
      <w:pPr>
        <w:pStyle w:val="Heading2"/>
        <w:rPr>
          <w:lang w:val="bg-BG"/>
        </w:rPr>
      </w:pPr>
      <w:r>
        <w:rPr>
          <w:lang w:val="bg-BG"/>
        </w:rPr>
        <w:t>Входни точки (</w:t>
      </w:r>
      <w:r>
        <w:rPr/>
        <w:t>End points</w:t>
      </w:r>
      <w:r>
        <w:rPr>
          <w:lang w:val="bg-BG"/>
        </w:rPr>
        <w:t>)</w:t>
      </w:r>
    </w:p>
    <w:p>
      <w:pPr>
        <w:pStyle w:val="Normal"/>
        <w:rPr>
          <w:lang w:val="bg-BG"/>
        </w:rPr>
      </w:pPr>
      <w:r>
        <w:rPr>
          <w:lang w:val="bg-BG"/>
        </w:rPr>
      </w:r>
    </w:p>
    <w:p>
      <w:pPr>
        <w:pStyle w:val="Heading3"/>
        <w:rPr>
          <w:lang w:val="bg-BG"/>
        </w:rPr>
      </w:pPr>
      <w:r>
        <w:rPr>
          <w:lang w:val="bg-BG"/>
        </w:rPr>
        <w:t>Сервиз за сигурност (</w:t>
      </w:r>
      <w:r>
        <w:rPr/>
        <w:t>Ink-security</w:t>
      </w:r>
      <w:r>
        <w:rPr>
          <w:lang w:val="bg-BG"/>
        </w:rPr>
        <w:t>)</w:t>
      </w:r>
    </w:p>
    <w:p>
      <w:pPr>
        <w:pStyle w:val="Normal"/>
        <w:rPr>
          <w:lang w:val="bg-BG"/>
        </w:rPr>
      </w:pPr>
      <w:r>
        <w:rPr>
          <w:lang w:val="bg-BG"/>
        </w:rPr>
      </w:r>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widowControl/>
        <w:bidi w:val="0"/>
        <w:spacing w:lineRule="auto" w:line="259" w:before="0" w:after="160"/>
        <w:jc w:val="both"/>
        <w:rPr/>
      </w:pPr>
      <w:r>
        <w:rPr/>
      </w:r>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Sans">
    <w:altName w:val="Arial"/>
    <w:charset w:val="00"/>
    <w:family w:val="swiss"/>
    <w:pitch w:val="variable"/>
  </w:font>
  <w:font w:name="Segoe UI">
    <w:charset w:val="00"/>
    <w:family w:val="roman"/>
    <w:pitch w:val="variable"/>
  </w:font>
  <w:font w:name="Arial">
    <w:charset w:val="00"/>
    <w:family w:val="roman"/>
    <w:pitch w:val="variable"/>
  </w:font>
  <w:font w:name="MS Gothic">
    <w:charset w:val="00"/>
    <w:family w:val="roman"/>
    <w:pitch w:val="variable"/>
  </w:font>
  <w:font w:name="Courier New">
    <w:charset w:val="01"/>
    <w:family w:val="modern"/>
    <w:pitch w:val="fixed"/>
  </w:font>
  <w:font w:name="Times New Roman">
    <w:charset w:val="01"/>
    <w:family w:val="roman"/>
    <w:pitch w:val="variable"/>
  </w:font>
  <w:font w:name="Wingdings">
    <w:charset w:val="02"/>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bg-BG"/>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3">
    <w:p>
      <w:pPr>
        <w:pStyle w:val="FootnoteText"/>
        <w:rPr>
          <w:lang w:val="bg-BG"/>
        </w:rPr>
      </w:pPr>
      <w:r>
        <w:rPr>
          <w:rStyle w:val="FootnoteCharacters"/>
        </w:rPr>
        <w:footnoteRef/>
      </w:r>
      <w:r>
        <w:rPr/>
        <w:t xml:space="preserve"> </w:t>
      </w:r>
      <w:r>
        <w:rPr/>
        <w:t>Python е лесен за учене програмен език с широки приложения.</w:t>
      </w:r>
    </w:p>
  </w:footnote>
  <w:footnote w:id="4">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5">
    <w:p>
      <w:pPr>
        <w:pStyle w:val="FootnoteText"/>
        <w:rPr>
          <w:lang w:val="bg-BG"/>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6">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7">
    <w:p>
      <w:pPr>
        <w:pStyle w:val="FootnoteText"/>
        <w:rPr>
          <w:lang w:val="bg-BG"/>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8">
    <w:p>
      <w:pPr>
        <w:pStyle w:val="FootnoteText"/>
        <w:rPr>
          <w:lang w:val="bg-BG"/>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lang w:val="bg-BG"/>
        </w:rPr>
      </w:pPr>
      <w:r>
        <w:rPr/>
      </w:r>
    </w:p>
  </w:footnote>
  <w:footnote w:id="9">
    <w:p>
      <w:pPr>
        <w:pStyle w:val="FootnoteText"/>
        <w:rPr/>
      </w:pPr>
      <w:r>
        <w:rPr>
          <w:rStyle w:val="FootnoteCharacters"/>
        </w:rPr>
        <w:footnoteRef/>
      </w:r>
      <w:r>
        <w:rPr>
          <w:lang w:val="bg-BG"/>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0">
    <w:p>
      <w:pPr>
        <w:pStyle w:val="FootnoteText"/>
        <w:rPr>
          <w:lang w:val="bg-BG"/>
        </w:rPr>
      </w:pPr>
      <w:r>
        <w:rPr>
          <w:rStyle w:val="FootnoteCharacters"/>
        </w:rPr>
        <w:footnoteRef/>
      </w:r>
      <w:r>
        <w:rPr>
          <w:lang w:val="bg-BG"/>
        </w:rPr>
      </w:r>
    </w:p>
    <w:p>
      <w:pPr>
        <w:pStyle w:val="FootnoteText"/>
        <w:rPr>
          <w:lang w:val="bg-BG"/>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1">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2">
    <w:p>
      <w:pPr>
        <w:pStyle w:val="FootnoteText"/>
        <w:rPr>
          <w:lang w:val="bg-BG"/>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3">
    <w:p>
      <w:pPr>
        <w:pStyle w:val="FootnoteText"/>
        <w:rPr>
          <w:lang w:val="bg-BG"/>
        </w:rPr>
      </w:pPr>
      <w:r>
        <w:rPr>
          <w:rStyle w:val="FootnoteCharacters"/>
        </w:rPr>
        <w:footnoteRef/>
      </w:r>
      <w:r>
        <w:rPr/>
        <w:t xml:space="preserve"> </w:t>
      </w:r>
      <w:r>
        <w:rPr>
          <w:lang w:val="bg-BG"/>
        </w:rPr>
        <w:t xml:space="preserve">Рамка за разработване( още позната и като </w:t>
      </w:r>
      <w:r>
        <w:rPr/>
        <w:t>framework</w:t>
      </w:r>
      <w:r>
        <w:rPr>
          <w:lang w:val="bg-BG"/>
        </w:rPr>
        <w:t>) инструмент за с предварително описана структура за разработване.</w:t>
      </w:r>
    </w:p>
  </w:footnote>
  <w:footnote w:id="14">
    <w:p>
      <w:pPr>
        <w:pStyle w:val="FootnoteText"/>
        <w:rPr/>
      </w:pPr>
      <w:r>
        <w:rPr>
          <w:rStyle w:val="FootnoteCharacters"/>
        </w:rPr>
        <w:footnoteRef/>
      </w:r>
      <w:r>
        <w:rPr/>
        <w:t xml:space="preserve"> </w:t>
      </w:r>
      <w:r>
        <w:rPr/>
        <w:t xml:space="preserve">Meta е технологична компания, известна като компанията-майка на платформи като Facebook, Instagram и WhatsApp. </w:t>
      </w:r>
      <w:r>
        <w:rPr>
          <w:lang w:val="bg-BG"/>
        </w:rPr>
        <w:t>Компанията</w:t>
      </w:r>
      <w:r>
        <w:rP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5">
    <w:p>
      <w:pPr>
        <w:pStyle w:val="FootnoteText"/>
        <w:rPr>
          <w:lang w:val="bg-BG"/>
        </w:rPr>
      </w:pPr>
      <w:r>
        <w:rPr>
          <w:rStyle w:val="FootnoteCharacters"/>
        </w:rPr>
        <w:footnoteRef/>
      </w:r>
      <w:r>
        <w:rPr/>
        <w:t xml:space="preserve"> </w:t>
      </w:r>
      <w:r>
        <w:rPr/>
        <w:t xml:space="preserve">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rP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lang w:val="bg-BG"/>
        </w:rPr>
      </w:pPr>
      <w:r>
        <w:rPr/>
      </w:r>
    </w:p>
  </w:footnote>
  <w:footnote w:id="16">
    <w:p>
      <w:pPr>
        <w:pStyle w:val="FootnoteText"/>
        <w:rPr>
          <w:lang w:val="bg-BG"/>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 w:id="17">
    <w:p>
      <w:pPr>
        <w:pStyle w:val="FootnoteText"/>
        <w:rPr>
          <w:lang w:val="bg-BG"/>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8">
    <w:p>
      <w:pPr>
        <w:pStyle w:val="FootnoteText"/>
        <w:rPr>
          <w:lang w:val="bg-BG"/>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9">
    <w:p>
      <w:pPr>
        <w:pStyle w:val="FootnoteText"/>
        <w:rPr/>
      </w:pPr>
      <w:r>
        <w:rPr>
          <w:rStyle w:val="FootnoteCharacters"/>
        </w:rPr>
        <w:footnoteRef/>
      </w:r>
      <w:r>
        <w:rP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72ebe"/>
    <w:pPr>
      <w:widowControl/>
      <w:bidi w:val="0"/>
      <w:spacing w:lineRule="auto" w:line="259" w:before="0" w:after="16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f813ee"/>
    <w:pPr>
      <w:keepNext w:val="true"/>
      <w:keepLines/>
      <w:spacing w:lineRule="exact" w:line="340" w:before="240" w:after="0"/>
      <w:ind w:firstLine="567"/>
      <w:contextualSpacing/>
      <w:outlineLvl w:val="0"/>
    </w:pPr>
    <w:rPr>
      <w:rFonts w:eastAsia="" w:cs="" w:cstheme="majorBidi" w:eastAsiaTheme="majorEastAsia"/>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val="true"/>
      <w:keepLines/>
      <w:spacing w:before="40" w:after="0"/>
      <w:outlineLvl w:val="1"/>
    </w:pPr>
    <w:rPr>
      <w:rFonts w:eastAsia="" w:cs="" w:cstheme="majorBidi" w:eastAsiaTheme="majorEastAsia"/>
      <w:sz w:val="28"/>
      <w:szCs w:val="26"/>
    </w:rPr>
  </w:style>
  <w:style w:type="paragraph" w:styleId="Heading3">
    <w:name w:val="Heading 3"/>
    <w:basedOn w:val="Normal"/>
    <w:next w:val="Normal"/>
    <w:link w:val="Heading3Char"/>
    <w:uiPriority w:val="9"/>
    <w:unhideWhenUsed/>
    <w:qFormat/>
    <w:rsid w:val="00851fa9"/>
    <w:pPr>
      <w:keepNext w:val="true"/>
      <w:keepLines/>
      <w:spacing w:before="40" w:after="0"/>
      <w:outlineLvl w:val="2"/>
    </w:pPr>
    <w:rPr>
      <w:rFonts w:eastAsia="" w:cs="" w:cstheme="majorBidi" w:eastAsiaTheme="majorEastAsia"/>
      <w:sz w:val="28"/>
      <w:szCs w:val="24"/>
    </w:rPr>
  </w:style>
  <w:style w:type="paragraph" w:styleId="Heading4">
    <w:name w:val="Heading 4"/>
    <w:basedOn w:val="Normal"/>
    <w:next w:val="Normal"/>
    <w:link w:val="Heading4Char"/>
    <w:uiPriority w:val="9"/>
    <w:unhideWhenUsed/>
    <w:qFormat/>
    <w:rsid w:val="00db7985"/>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13ee"/>
    <w:rPr>
      <w:rFonts w:ascii="Times New Roman" w:hAnsi="Times New Roman" w:eastAsia="" w:cs="" w:cstheme="majorBidi" w:eastAsiaTheme="majorEastAsia"/>
      <w:kern w:val="0"/>
      <w:sz w:val="36"/>
      <w:szCs w:val="32"/>
      <w:lang w:val="bg-BG"/>
      <w14:ligatures w14:val="none"/>
    </w:rPr>
  </w:style>
  <w:style w:type="character" w:styleId="Heading2Char" w:customStyle="1">
    <w:name w:val="Heading 2 Char"/>
    <w:basedOn w:val="DefaultParagraphFont"/>
    <w:link w:val="Heading2"/>
    <w:uiPriority w:val="9"/>
    <w:qFormat/>
    <w:rsid w:val="00851fa9"/>
    <w:rPr>
      <w:rFonts w:ascii="Times New Roman" w:hAnsi="Times New Roman" w:eastAsia="" w:cs="" w:cstheme="majorBidi" w:eastAsiaTheme="majorEastAsia"/>
      <w:sz w:val="28"/>
      <w:szCs w:val="26"/>
    </w:rPr>
  </w:style>
  <w:style w:type="character" w:styleId="Hyperlink">
    <w:name w:val="Hyperlink"/>
    <w:basedOn w:val="DefaultParagraphFont"/>
    <w:uiPriority w:val="99"/>
    <w:unhideWhenUsed/>
    <w:rsid w:val="00c153f0"/>
    <w:rPr>
      <w:color w:themeColor="hyperlink" w:val="0563C1"/>
      <w:u w:val="single"/>
    </w:rPr>
  </w:style>
  <w:style w:type="character" w:styleId="UnresolvedMention">
    <w:name w:val="Unresolved Mention"/>
    <w:basedOn w:val="DefaultParagraphFont"/>
    <w:uiPriority w:val="99"/>
    <w:semiHidden/>
    <w:unhideWhenUsed/>
    <w:qFormat/>
    <w:rsid w:val="00c153f0"/>
    <w:rPr>
      <w:color w:val="605E5C"/>
      <w:shd w:fill="E1DFDD" w:val="clear"/>
    </w:rPr>
  </w:style>
  <w:style w:type="character" w:styleId="Heading3Char" w:customStyle="1">
    <w:name w:val="Heading 3 Char"/>
    <w:basedOn w:val="DefaultParagraphFont"/>
    <w:link w:val="Heading3"/>
    <w:uiPriority w:val="9"/>
    <w:qFormat/>
    <w:rsid w:val="00851fa9"/>
    <w:rPr>
      <w:rFonts w:ascii="Times New Roman" w:hAnsi="Times New Roman" w:eastAsia="" w:cs="" w:cstheme="majorBidi" w:eastAsiaTheme="majorEastAsia"/>
      <w:sz w:val="28"/>
      <w:szCs w:val="24"/>
    </w:rPr>
  </w:style>
  <w:style w:type="character" w:styleId="Heading4Char" w:customStyle="1">
    <w:name w:val="Heading 4 Char"/>
    <w:basedOn w:val="DefaultParagraphFont"/>
    <w:link w:val="Heading4"/>
    <w:uiPriority w:val="9"/>
    <w:qFormat/>
    <w:rsid w:val="00db7985"/>
    <w:rPr>
      <w:rFonts w:ascii="Calibri Light" w:hAnsi="Calibri Light" w:eastAsia="" w:cs="" w:asciiTheme="majorHAnsi" w:cstheme="majorBidi" w:eastAsiaTheme="majorEastAsia" w:hAnsiTheme="majorHAnsi"/>
      <w:i/>
      <w:iCs/>
      <w:color w:themeColor="accent1" w:themeShade="bf" w:val="2F5496"/>
      <w:sz w:val="26"/>
    </w:rPr>
  </w:style>
  <w:style w:type="character" w:styleId="Strong">
    <w:name w:val="Strong"/>
    <w:basedOn w:val="DefaultParagraphFont"/>
    <w:uiPriority w:val="22"/>
    <w:qFormat/>
    <w:rsid w:val="00571e18"/>
    <w:rPr>
      <w:b/>
      <w:bCs/>
    </w:rPr>
  </w:style>
  <w:style w:type="character" w:styleId="HTMLPreformattedChar" w:customStyle="1">
    <w:name w:val="HTML Preformatted Char"/>
    <w:basedOn w:val="DefaultParagraphFont"/>
    <w:link w:val="HTMLPreformatted"/>
    <w:uiPriority w:val="99"/>
    <w:semiHidden/>
    <w:qFormat/>
    <w:rsid w:val="00934d1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hAnsi="Courier New" w:eastAsia="Times New Roman" w:cs="Courier New"/>
      <w:sz w:val="20"/>
      <w:szCs w:val="20"/>
    </w:rPr>
  </w:style>
  <w:style w:type="character" w:styleId="Hljs-attr" w:customStyle="1">
    <w:name w:val="hljs-attr"/>
    <w:basedOn w:val="DefaultParagraphFont"/>
    <w:qFormat/>
    <w:rsid w:val="00934d1d"/>
    <w:rPr/>
  </w:style>
  <w:style w:type="character" w:styleId="Hljs-string" w:customStyle="1">
    <w:name w:val="hljs-string"/>
    <w:basedOn w:val="DefaultParagraphFont"/>
    <w:qFormat/>
    <w:rsid w:val="00934d1d"/>
    <w:rPr/>
  </w:style>
  <w:style w:type="character" w:styleId="Hljs-bullet" w:customStyle="1">
    <w:name w:val="hljs-bullet"/>
    <w:basedOn w:val="DefaultParagraphFont"/>
    <w:qFormat/>
    <w:rsid w:val="00934d1d"/>
    <w:rPr/>
  </w:style>
  <w:style w:type="character" w:styleId="Hljs-number" w:customStyle="1">
    <w:name w:val="hljs-number"/>
    <w:basedOn w:val="DefaultParagraphFont"/>
    <w:qFormat/>
    <w:rsid w:val="00934d1d"/>
    <w:rPr/>
  </w:style>
  <w:style w:type="character" w:styleId="Hljs-comment" w:customStyle="1">
    <w:name w:val="hljs-comment"/>
    <w:basedOn w:val="DefaultParagraphFont"/>
    <w:qFormat/>
    <w:rsid w:val="007f1c55"/>
    <w:rPr/>
  </w:style>
  <w:style w:type="character" w:styleId="Eop" w:customStyle="1">
    <w:name w:val="eop"/>
    <w:basedOn w:val="DefaultParagraphFont"/>
    <w:qFormat/>
    <w:rsid w:val="0059569c"/>
    <w:rPr/>
  </w:style>
  <w:style w:type="character" w:styleId="Normaltextrun" w:customStyle="1">
    <w:name w:val="normaltextrun"/>
    <w:basedOn w:val="DefaultParagraphFont"/>
    <w:qFormat/>
    <w:rsid w:val="0059569c"/>
    <w:rPr/>
  </w:style>
  <w:style w:type="character" w:styleId="FootnoteTextChar" w:customStyle="1">
    <w:name w:val="Footnote Text Char"/>
    <w:basedOn w:val="DefaultParagraphFont"/>
    <w:link w:val="FootnoteText"/>
    <w:uiPriority w:val="99"/>
    <w:semiHidden/>
    <w:qFormat/>
    <w:rsid w:val="00b2398f"/>
    <w:rPr>
      <w:rFonts w:ascii="Times New Roman" w:hAnsi="Times New Roman"/>
      <w:sz w:val="20"/>
      <w:szCs w:val="20"/>
    </w:rPr>
  </w:style>
  <w:style w:type="character" w:styleId="FootnoteCharacters">
    <w:name w:val="Footnote Characters"/>
    <w:basedOn w:val="DefaultParagraphFont"/>
    <w:uiPriority w:val="99"/>
    <w:semiHidden/>
    <w:unhideWhenUsed/>
    <w:qFormat/>
    <w:rsid w:val="00b2398f"/>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styleId="EndnoteCharacters">
    <w:name w:val="Endnote Characters"/>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a327a6"/>
    <w:pPr>
      <w:spacing w:before="0" w:after="160"/>
      <w:ind w:left="720"/>
      <w:contextualSpacing/>
    </w:pPr>
    <w:rPr/>
  </w:style>
  <w:style w:type="paragraph" w:styleId="NormalWeb">
    <w:name w:val="Normal (Web)"/>
    <w:basedOn w:val="Normal"/>
    <w:uiPriority w:val="99"/>
    <w:unhideWhenUsed/>
    <w:qFormat/>
    <w:rsid w:val="00571e18"/>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14:ligatures w14:val="none"/>
    </w:rPr>
  </w:style>
  <w:style w:type="paragraph" w:styleId="Paragraph" w:customStyle="1">
    <w:name w:val="paragraph"/>
    <w:basedOn w:val="Normal"/>
    <w:qFormat/>
    <w:rsid w:val="0059569c"/>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hyperlink" Target="https://agilemanifesto.org/iso/bg/manifesto.html" TargetMode="External"/><Relationship Id="rId33" Type="http://schemas.openxmlformats.org/officeDocument/2006/relationships/hyperlink" Target="https://auth0.com/docs" TargetMode="External"/><Relationship Id="rId34" Type="http://schemas.openxmlformats.org/officeDocument/2006/relationships/hyperlink" Target="https://redis.io/docs/connect/clients/java/" TargetMode="External"/><Relationship Id="rId35" Type="http://schemas.openxmlformats.org/officeDocument/2006/relationships/footnotes" Target="footnotes.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4394</TotalTime>
  <Application>LibreOffice/24.2.0.3$Windows_X86_64 LibreOffice_project/da48488a73ddd66ea24cf16bbc4f7b9c08e9bea1</Application>
  <AppVersion>15.0000</AppVersion>
  <Pages>89</Pages>
  <Words>17072</Words>
  <Characters>103307</Characters>
  <CharactersWithSpaces>120041</CharactersWithSpaces>
  <Paragraphs>654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2024-01-29T13:20:00Z</dcterms:created>
  <dc:creator>Rumenov, Ivaylo</dc:creator>
  <dc:description/>
  <dc:language>bg-BG</dc:language>
  <cp:lastModifiedBy/>
  <dcterms:modified xsi:type="dcterms:W3CDTF">2024-11-25T21:11:33Z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file>